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240" w:line="0" w:lineRule="atLeast"/>
        <w:outlineLvl w:val="0"/>
        <w:rPr>
          <w:rFonts w:ascii="宋体" w:cs="Arial"/>
          <w:b/>
          <w:sz w:val="30"/>
          <w:szCs w:val="30"/>
        </w:rPr>
      </w:pPr>
      <w:r>
        <w:rPr>
          <w:rFonts w:hint="eastAsia" w:ascii="宋体" w:cs="Arial"/>
          <w:b/>
          <w:sz w:val="30"/>
          <w:szCs w:val="30"/>
        </w:rPr>
        <w:t>名称：36.5寸长条屏</w:t>
      </w:r>
    </w:p>
    <w:p>
      <w:pPr>
        <w:spacing w:before="240" w:after="240" w:line="0" w:lineRule="atLeast"/>
        <w:outlineLvl w:val="0"/>
        <w:rPr>
          <w:sz w:val="30"/>
          <w:szCs w:val="30"/>
        </w:rPr>
      </w:pPr>
      <w:r>
        <w:rPr>
          <w:rFonts w:hint="eastAsia"/>
          <w:b/>
          <w:sz w:val="30"/>
          <w:szCs w:val="30"/>
        </w:rPr>
        <w:t>一、功能概述</w:t>
      </w:r>
      <w:r>
        <w:rPr>
          <w:rFonts w:hint="eastAsia"/>
          <w:sz w:val="30"/>
          <w:szCs w:val="30"/>
        </w:rPr>
        <w:t>：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/>
          <w:b/>
          <w:bCs/>
          <w:color w:val="0D0D0D"/>
          <w:sz w:val="24"/>
        </w:rPr>
      </w:pPr>
      <w:r>
        <w:rPr>
          <w:rFonts w:hint="eastAsia" w:ascii="宋体" w:hAnsi="宋体"/>
          <w:sz w:val="24"/>
        </w:rPr>
        <w:t>本系列产品机柜式外观，全身五金冷轧钢板喷涂，散热部分铝合金材质，液晶面板采用进口高清液晶面板，画质清晰。可广泛应用于楼宇大堂，专卖店，银行，交通，医院，车站，酒店，地铁，商场，政府大楼等不同场合，主要用于多媒体信息公示，POP幻灯图片广告，文字，音视频媒体播放，是一款高端的数字标牌商用产品。</w:t>
      </w:r>
    </w:p>
    <w:p>
      <w:pPr>
        <w:spacing w:line="360" w:lineRule="auto"/>
        <w:ind w:left="420"/>
        <w:jc w:val="left"/>
        <w:rPr>
          <w:rFonts w:ascii="宋体" w:hAnsi="宋体"/>
          <w:b/>
          <w:bCs/>
          <w:color w:val="0D0D0D"/>
          <w:sz w:val="24"/>
        </w:rPr>
      </w:pPr>
    </w:p>
    <w:p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二、产品基本规格参数（</w:t>
      </w:r>
      <w:r>
        <w:rPr>
          <w:rFonts w:hint="eastAsia" w:ascii="宋体" w:hAnsi="宋体" w:cs="Arial Unicode MS"/>
          <w:b/>
          <w:sz w:val="28"/>
          <w:szCs w:val="28"/>
        </w:rPr>
        <w:t>BASE SPECIFICATION</w:t>
      </w:r>
      <w:r>
        <w:rPr>
          <w:rFonts w:hint="eastAsia" w:ascii="宋体" w:hAnsi="宋体"/>
          <w:b/>
          <w:sz w:val="28"/>
          <w:szCs w:val="28"/>
        </w:rPr>
        <w:t xml:space="preserve">）： </w:t>
      </w:r>
    </w:p>
    <w:tbl>
      <w:tblPr>
        <w:tblStyle w:val="5"/>
        <w:tblW w:w="9525" w:type="dxa"/>
        <w:jc w:val="center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5"/>
      </w:tblGrid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9525" w:type="dxa"/>
            <w:tcBorders>
              <w:top w:val="single" w:color="9BBB59" w:sz="8" w:space="0"/>
              <w:left w:val="single" w:color="auto" w:sz="12" w:space="0"/>
              <w:bottom w:val="nil"/>
              <w:right w:val="single" w:color="auto" w:sz="12" w:space="0"/>
            </w:tcBorders>
            <w:shd w:val="clear" w:color="auto" w:fill="548DD4"/>
          </w:tcPr>
          <w:p>
            <w:pPr>
              <w:jc w:val="left"/>
              <w:rPr>
                <w:rFonts w:ascii="宋体" w:hAnsi="宋体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实物效果图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8" w:hRule="atLeast"/>
          <w:jc w:val="center"/>
        </w:trPr>
        <w:tc>
          <w:tcPr>
            <w:tcW w:w="9525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drawing>
                <wp:inline distT="0" distB="0" distL="0" distR="0">
                  <wp:extent cx="5924550" cy="4295775"/>
                  <wp:effectExtent l="19050" t="0" r="0" b="0"/>
                  <wp:docPr id="2" name="图片 1" descr="C:\Users\Administrator\Documents\Tencent Files\461168984\Image\C2C\Image2\85BA788F5158E40D90EEF161D402B7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Administrator\Documents\Tencent Files\461168984\Image\C2C\Image2\85BA788F5158E40D90EEF161D402B7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492" cy="430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宋体" w:hAnsi="宋体"/>
                <w:b/>
                <w:bCs/>
                <w:sz w:val="18"/>
                <w:szCs w:val="18"/>
              </w:rPr>
            </w:pPr>
          </w:p>
        </w:tc>
      </w:tr>
    </w:tbl>
    <w:p/>
    <w:tbl>
      <w:tblPr>
        <w:tblStyle w:val="5"/>
        <w:tblW w:w="9525" w:type="dxa"/>
        <w:jc w:val="center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4"/>
        <w:gridCol w:w="6461"/>
      </w:tblGrid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525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548DD4"/>
            <w:vAlign w:val="center"/>
          </w:tcPr>
          <w:p>
            <w:pPr>
              <w:rPr>
                <w:rFonts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  <w:t>显示参数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面板尺寸（Panel）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36.5寸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显示区域尺寸（Active area）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0000"/>
                <w:sz w:val="18"/>
                <w:szCs w:val="18"/>
              </w:rPr>
              <w:t>885</w:t>
            </w:r>
            <w:r>
              <w:rPr>
                <w:rFonts w:hint="eastAsia" w:ascii="宋体" w:hAnsi="宋体" w:cs="Arial"/>
                <w:color w:val="FF0000"/>
                <w:kern w:val="0"/>
                <w:sz w:val="18"/>
                <w:szCs w:val="18"/>
              </w:rPr>
              <w:t>(L)</w:t>
            </w:r>
            <w:r>
              <w:rPr>
                <w:rFonts w:hint="eastAsia" w:ascii="宋体" w:hAnsi="宋体" w:cs="Arial"/>
                <w:color w:val="FF0000"/>
                <w:sz w:val="18"/>
                <w:szCs w:val="18"/>
              </w:rPr>
              <w:t>*278（W)</w:t>
            </w:r>
            <w:r>
              <w:rPr>
                <w:rFonts w:hint="eastAsia" w:ascii="宋体" w:hAnsi="宋体" w:cs="Arial"/>
                <w:color w:val="FF0000"/>
                <w:kern w:val="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color w:val="FFFFFF"/>
                <w:sz w:val="18"/>
                <w:szCs w:val="18"/>
              </w:rPr>
              <w:t>液晶屏品牌（Panel brand）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 w:cs="Arial" w:eastAsiaTheme="minorEastAsia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  <w:lang w:val="en-US" w:eastAsia="zh-CN"/>
              </w:rPr>
              <w:t>BOE/群创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分辨率（Max resolution）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1920*602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显示色彩（</w:t>
            </w:r>
            <w:r>
              <w:rPr>
                <w:rFonts w:hint="eastAsia" w:ascii="宋体" w:hAnsi="宋体" w:cs="Arial"/>
                <w:color w:val="FFFFFF"/>
                <w:kern w:val="0"/>
                <w:sz w:val="18"/>
                <w:szCs w:val="18"/>
              </w:rPr>
              <w:t>Support Colors</w:t>
            </w: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16.7M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点距（</w:t>
            </w:r>
            <w:r>
              <w:rPr>
                <w:rFonts w:hint="eastAsia" w:ascii="宋体" w:hAnsi="宋体" w:cs="Arial"/>
                <w:color w:val="FFFFFF"/>
                <w:kern w:val="0"/>
                <w:sz w:val="18"/>
                <w:szCs w:val="18"/>
              </w:rPr>
              <w:t>Pixel pitch</w:t>
            </w: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 w:themeColor="text1"/>
                <w:kern w:val="0"/>
                <w:sz w:val="18"/>
                <w:szCs w:val="18"/>
              </w:rPr>
              <w:t>0.46125*0.46125mm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亮度（Brightness nits）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500 cd/㎡亮度可定制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对比度（Contrast ratio）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color w:val="FF0000"/>
                <w:kern w:val="0"/>
                <w:sz w:val="18"/>
                <w:szCs w:val="18"/>
              </w:rPr>
              <w:t>3500：1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可视角度（Viewing angle）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R/L/U/D  89/89/89/89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响应时间（Response time）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&lt; 8ms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场频率（Field rate）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60HZ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理论寿命（Theory lifetime）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50000H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 w:cs="宋体"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功耗（kw/h）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&lt; 68W</w:t>
            </w:r>
          </w:p>
        </w:tc>
      </w:tr>
    </w:tbl>
    <w:p>
      <w:pPr>
        <w:jc w:val="left"/>
      </w:pPr>
    </w:p>
    <w:p>
      <w:pPr>
        <w:jc w:val="left"/>
      </w:pPr>
    </w:p>
    <w:tbl>
      <w:tblPr>
        <w:tblStyle w:val="5"/>
        <w:tblW w:w="9525" w:type="dxa"/>
        <w:jc w:val="center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4"/>
        <w:gridCol w:w="64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525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color w:val="FFFFFF"/>
                <w:kern w:val="0"/>
                <w:sz w:val="28"/>
                <w:szCs w:val="28"/>
              </w:rPr>
              <w:t>外观基本参数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机身颜色（Body color）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白色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外观尺寸</w:t>
            </w: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（Body size）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color w:val="FF0000"/>
                <w:kern w:val="0"/>
                <w:sz w:val="18"/>
                <w:szCs w:val="18"/>
              </w:rPr>
              <w:t>930X335X58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白边尺寸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color w:val="FF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6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产品净重</w:t>
            </w:r>
          </w:p>
        </w:tc>
        <w:tc>
          <w:tcPr>
            <w:tcW w:w="6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12KG</w:t>
            </w:r>
          </w:p>
        </w:tc>
      </w:tr>
    </w:tbl>
    <w:p>
      <w:pPr>
        <w:jc w:val="left"/>
      </w:pPr>
    </w:p>
    <w:p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三、功能规格:</w:t>
      </w:r>
    </w:p>
    <w:tbl>
      <w:tblPr>
        <w:tblStyle w:val="5"/>
        <w:tblW w:w="957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4"/>
        <w:gridCol w:w="1424"/>
        <w:gridCol w:w="64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9570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shd w:val="clear" w:color="auto" w:fill="548DD4"/>
          </w:tcPr>
          <w:p>
            <w:pPr>
              <w:jc w:val="left"/>
              <w:rPr>
                <w:rFonts w:ascii="宋体" w:hAnsi="宋体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硬件参数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color w:val="FF000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0000"/>
                <w:sz w:val="18"/>
                <w:szCs w:val="18"/>
              </w:rPr>
              <w:t>CPU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Arial"/>
                <w:color w:val="FF0000"/>
                <w:sz w:val="18"/>
                <w:szCs w:val="18"/>
              </w:rPr>
            </w:pPr>
            <w:r>
              <w:rPr>
                <w:color w:val="FF0000"/>
              </w:rPr>
              <w:t>RK3</w:t>
            </w:r>
            <w:r>
              <w:rPr>
                <w:rFonts w:hint="eastAsia"/>
                <w:color w:val="FF0000"/>
                <w:lang w:val="en-US" w:eastAsia="zh-CN"/>
              </w:rPr>
              <w:t>2</w:t>
            </w:r>
            <w:r>
              <w:rPr>
                <w:color w:val="FF0000"/>
              </w:rPr>
              <w:t xml:space="preserve">88 </w:t>
            </w:r>
            <w:r>
              <w:rPr>
                <w:rFonts w:hint="eastAsia"/>
                <w:color w:val="FF0000"/>
              </w:rPr>
              <w:t>四核</w:t>
            </w:r>
            <w:r>
              <w:rPr>
                <w:color w:val="FF0000"/>
              </w:rPr>
              <w:t xml:space="preserve">Cortex-A9 </w:t>
            </w:r>
            <w:r>
              <w:rPr>
                <w:rFonts w:hint="eastAsia"/>
                <w:color w:val="FF0000"/>
              </w:rPr>
              <w:t>四核</w:t>
            </w:r>
            <w:r>
              <w:rPr>
                <w:color w:val="FF0000"/>
              </w:rPr>
              <w:t xml:space="preserve"> GPU Mali-400 </w:t>
            </w:r>
            <w:r>
              <w:rPr>
                <w:rFonts w:hint="eastAsia"/>
                <w:color w:val="FF0000"/>
              </w:rPr>
              <w:t>主频</w:t>
            </w:r>
            <w:r>
              <w:rPr>
                <w:color w:val="FF0000"/>
              </w:rPr>
              <w:t>1.2G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FFFF"/>
                <w:sz w:val="18"/>
                <w:szCs w:val="18"/>
              </w:rPr>
              <w:t>运行内存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Arial"/>
                <w:color w:val="FF0000"/>
                <w:sz w:val="18"/>
                <w:szCs w:val="18"/>
              </w:rPr>
            </w:pPr>
            <w:r>
              <w:rPr>
                <w:rFonts w:hint="eastAsia" w:ascii="宋体" w:hAnsi="宋体" w:cs="ArialMT"/>
                <w:color w:val="FF0000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ArialMT"/>
                <w:color w:val="FF0000"/>
                <w:kern w:val="0"/>
                <w:sz w:val="18"/>
                <w:szCs w:val="18"/>
              </w:rPr>
              <w:t>G DDR3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FFFF"/>
                <w:sz w:val="18"/>
                <w:szCs w:val="18"/>
              </w:rPr>
              <w:t>存储器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kern w:val="0"/>
                <w:sz w:val="18"/>
                <w:szCs w:val="18"/>
                <w:lang w:val="en-US" w:eastAsia="zh-CN"/>
              </w:rPr>
              <w:t>16</w:t>
            </w:r>
            <w:r>
              <w:rPr>
                <w:rFonts w:hint="eastAsia" w:ascii="宋体" w:hAnsi="宋体" w:cs="Arial"/>
                <w:kern w:val="0"/>
                <w:sz w:val="18"/>
                <w:szCs w:val="18"/>
              </w:rPr>
              <w:t>G FLASH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FFFF"/>
                <w:sz w:val="18"/>
                <w:szCs w:val="18"/>
              </w:rPr>
              <w:t>解码分辨率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i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最高支持1080P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高清视频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FFFFFF"/>
                <w:sz w:val="18"/>
                <w:szCs w:val="18"/>
              </w:rPr>
              <w:t>接口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扩展SD卡座 *1</w:t>
            </w:r>
          </w:p>
          <w:p>
            <w:pPr>
              <w:jc w:val="left"/>
              <w:rPr>
                <w:rFonts w:ascii="宋体" w:hAnsi="宋体" w:cs="Courier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Courier"/>
                <w:kern w:val="0"/>
                <w:sz w:val="18"/>
                <w:szCs w:val="18"/>
              </w:rPr>
              <w:t>RJ45接口 *1</w:t>
            </w:r>
          </w:p>
          <w:p>
            <w:pPr>
              <w:jc w:val="left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kern w:val="0"/>
                <w:sz w:val="18"/>
                <w:szCs w:val="18"/>
              </w:rPr>
              <w:t>HDMI高清输出*1</w:t>
            </w:r>
          </w:p>
          <w:p>
            <w:pPr>
              <w:jc w:val="left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kern w:val="0"/>
                <w:sz w:val="18"/>
                <w:szCs w:val="18"/>
              </w:rPr>
              <w:t>USB接口*2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菜单语言（Osd language）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支持中、英文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84" w:type="dxa"/>
            <w:vMerge w:val="restart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文件格式</w:t>
            </w:r>
          </w:p>
          <w:p>
            <w:pPr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（FILE FORMAT）</w:t>
            </w:r>
          </w:p>
        </w:tc>
        <w:tc>
          <w:tcPr>
            <w:tcW w:w="14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视频（Video）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RMVB，FLV，MPEG1/2/4，AVI，DIVX，XDIV，WMV9，H.264，VC-1， MOV，MKV， MP4，TS，M2T，VOB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84" w:type="dxa"/>
            <w:vMerge w:val="continue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图片（Picture）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BMP/PNG/GIF/JPEG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84" w:type="dxa"/>
            <w:vMerge w:val="continue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音乐（Music）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MP3，WMA，WAV，EAAC+， MP2 dec，Vorbis(Ogg)，AC3，FLAC（无损音频），APE（无损音频），BSAC；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喇叭（Speaker）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2*5W (8Ω)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硬件功能特点（Play mode）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 xml:space="preserve">1、采用主频达1.6G </w:t>
            </w:r>
            <w:r>
              <w:rPr>
                <w:rFonts w:hint="eastAsia" w:ascii="宋体" w:hAnsi="宋体" w:cs="Arial"/>
                <w:bCs/>
                <w:color w:val="FF0000"/>
                <w:kern w:val="0"/>
                <w:sz w:val="18"/>
                <w:szCs w:val="18"/>
              </w:rPr>
              <w:t>瑞芯微RK3</w:t>
            </w:r>
            <w:r>
              <w:rPr>
                <w:rFonts w:hint="eastAsia" w:ascii="宋体" w:hAnsi="宋体" w:cs="Arial"/>
                <w:bCs/>
                <w:color w:val="FF000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宋体" w:hAnsi="宋体" w:cs="Arial"/>
                <w:bCs/>
                <w:color w:val="FF0000"/>
                <w:kern w:val="0"/>
                <w:sz w:val="18"/>
                <w:szCs w:val="18"/>
              </w:rPr>
              <w:t>88,四核，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，系统平台基于Android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  <w:lang w:val="en-US" w:eastAsia="zh-CN"/>
              </w:rPr>
              <w:t>6.0</w:t>
            </w:r>
            <w:bookmarkStart w:id="0" w:name="_GoBack"/>
            <w:bookmarkEnd w:id="0"/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及以上版本。可代替台式PC娱乐功能，平台具有标准化、开放式的优点；</w:t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2、支持HDMI/VGA开机输出自由切换；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3、输入功能：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支持电阻、电容、红外、声波、纳米等多种触摸屏输入；支持遥</w:t>
            </w:r>
          </w:p>
          <w:p>
            <w:pPr>
              <w:ind w:firstLine="270" w:firstLineChars="150"/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控输入,支持USB鼠标/键盘输入；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4、支持开机横屏和竖屏，360度显示模式;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5、多存储介质支持功能：可支持SD卡，USB盘，SATA硬盘外设存储；</w:t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6、时钟显示：内置时钟IC，可联网自动 更新时间信息，自动校正系统时间；</w:t>
            </w:r>
          </w:p>
          <w:p>
            <w:pPr>
              <w:ind w:left="270" w:hanging="270" w:hangingChars="150"/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7、定时开关机：利于节省能源，并且延长其使用寿命；设定开关机时间后，整个系统在开机时间段自动启动；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8、强大的网络支持：支持有线/Wifi/3G（可选）接入；</w:t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9、多国语言：支持中文、英文等绝大多数国家语言，TTF矢量字库支持，显示</w:t>
            </w:r>
          </w:p>
          <w:p>
            <w:pPr>
              <w:ind w:firstLine="270" w:firstLineChars="150"/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不失真；</w:t>
            </w:r>
          </w:p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11、支持多款B/S架构广告发布软件，基于强大的后台服务器管理软件支撑，可</w:t>
            </w:r>
          </w:p>
          <w:p>
            <w:pPr>
              <w:ind w:left="344" w:leftChars="164"/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以在线设置广告机参数，在线制作播放列表并下发，实时/定时下载服务器广告片源，下载完成自动播放；</w:t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ab/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gridSpan w:val="2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控制后台软件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12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无</w:t>
            </w:r>
          </w:p>
        </w:tc>
      </w:tr>
    </w:tbl>
    <w:p>
      <w:pPr>
        <w:jc w:val="left"/>
      </w:pPr>
    </w:p>
    <w:tbl>
      <w:tblPr>
        <w:tblStyle w:val="5"/>
        <w:tblW w:w="957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8"/>
        <w:gridCol w:w="64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57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shd w:val="clear" w:color="auto" w:fill="548DD4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>其它功能参数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触摸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无触摸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WIFI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IEEE802.11B/g/n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08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nil"/>
            </w:tcBorders>
            <w:shd w:val="clear" w:color="auto" w:fill="548DD4"/>
            <w:vAlign w:val="center"/>
          </w:tcPr>
          <w:p>
            <w:pPr>
              <w:wordWrap w:val="0"/>
              <w:jc w:val="lef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color w:val="FFFFFF"/>
                <w:sz w:val="18"/>
                <w:szCs w:val="18"/>
              </w:rPr>
              <w:t>3G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12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bCs/>
                <w:kern w:val="0"/>
                <w:sz w:val="18"/>
                <w:szCs w:val="18"/>
              </w:rPr>
              <w:t>无</w:t>
            </w:r>
          </w:p>
        </w:tc>
      </w:tr>
    </w:tbl>
    <w:p>
      <w:pPr>
        <w:jc w:val="left"/>
        <w:rPr>
          <w:rFonts w:ascii="宋体" w:hAnsi="宋体"/>
          <w:b/>
          <w:szCs w:val="21"/>
        </w:rPr>
      </w:pPr>
    </w:p>
    <w:p>
      <w:pPr>
        <w:rPr>
          <w:rFonts w:ascii="宋体" w:hAnsi="宋体"/>
          <w:b/>
          <w:szCs w:val="21"/>
        </w:rPr>
      </w:pPr>
    </w:p>
    <w:p>
      <w:pPr>
        <w:rPr>
          <w:rFonts w:ascii="宋体" w:hAnsi="宋体"/>
          <w:b/>
          <w:szCs w:val="21"/>
        </w:rPr>
      </w:pPr>
    </w:p>
    <w:p>
      <w:pPr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 w:val="28"/>
          <w:szCs w:val="28"/>
        </w:rPr>
        <w:t>四、使用环境：</w:t>
      </w:r>
    </w:p>
    <w:tbl>
      <w:tblPr>
        <w:tblStyle w:val="5"/>
        <w:tblW w:w="9735" w:type="dxa"/>
        <w:jc w:val="center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9"/>
        <w:gridCol w:w="6706"/>
      </w:tblGrid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9735" w:type="dxa"/>
            <w:gridSpan w:val="2"/>
            <w:tcBorders>
              <w:top w:val="single" w:color="auto" w:sz="12" w:space="0"/>
              <w:left w:val="single" w:color="auto" w:sz="12" w:space="0"/>
              <w:bottom w:val="nil"/>
              <w:right w:val="single" w:color="auto" w:sz="12" w:space="0"/>
            </w:tcBorders>
            <w:shd w:val="clear" w:color="auto" w:fill="548DD4"/>
          </w:tcPr>
          <w:p>
            <w:pPr>
              <w:jc w:val="left"/>
              <w:rPr>
                <w:rFonts w:ascii="宋体" w:hAnsi="宋体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FFFFFF"/>
                <w:sz w:val="28"/>
                <w:szCs w:val="28"/>
              </w:rPr>
              <w:t>使用环境</w:t>
            </w:r>
            <w:r>
              <w:rPr>
                <w:rFonts w:hint="eastAsia" w:ascii="宋体" w:hAnsi="宋体"/>
                <w:b/>
                <w:bCs/>
                <w:color w:val="FFFFFF"/>
                <w:sz w:val="28"/>
                <w:szCs w:val="28"/>
              </w:rPr>
              <w:t xml:space="preserve">                                        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29" w:type="dxa"/>
            <w:tcBorders>
              <w:top w:val="single" w:color="auto" w:sz="4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righ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工作温度：</w:t>
            </w:r>
          </w:p>
        </w:tc>
        <w:tc>
          <w:tcPr>
            <w:tcW w:w="6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0℃～40℃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29" w:type="dxa"/>
            <w:tcBorders>
              <w:top w:val="single" w:color="auto" w:sz="4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jc w:val="righ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储存温度：</w:t>
            </w:r>
          </w:p>
        </w:tc>
        <w:tc>
          <w:tcPr>
            <w:tcW w:w="6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-20℃～60℃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righ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空气湿度：</w:t>
            </w:r>
          </w:p>
        </w:tc>
        <w:tc>
          <w:tcPr>
            <w:tcW w:w="6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&lt;85%</w:t>
            </w:r>
          </w:p>
        </w:tc>
      </w:tr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wordWrap w:val="0"/>
              <w:jc w:val="right"/>
              <w:rPr>
                <w:rFonts w:ascii="宋体" w:hAnsi="宋体"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FFFFFF"/>
                <w:kern w:val="0"/>
                <w:sz w:val="18"/>
                <w:szCs w:val="18"/>
              </w:rPr>
              <w:t>工作电压：</w:t>
            </w:r>
          </w:p>
        </w:tc>
        <w:tc>
          <w:tcPr>
            <w:tcW w:w="6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～100V-260Vac   50Hz/60Hz</w:t>
            </w:r>
          </w:p>
        </w:tc>
      </w:tr>
    </w:tbl>
    <w:p/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五．以下附下结构示意图: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350520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部分产品案例图片：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629275" cy="3952875"/>
            <wp:effectExtent l="19050" t="0" r="9525" b="0"/>
            <wp:docPr id="4" name="图片 4" descr="D:\Documents\QQEIM Files\3001032301\FileRecv\MobileFile\mmexport15013884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Documents\QQEIM Files\3001032301\FileRecv\MobileFile\mmexport1501388401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629275" cy="3952875"/>
            <wp:effectExtent l="0" t="0" r="9525" b="9525"/>
            <wp:docPr id="5" name="图片 5" descr="D:\Documents\QQEIM Files\3001032301\FileRecv\MobileFile\mmexport150511233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ocuments\QQEIM Files\3001032301\FileRecv\MobileFile\mmexport15051123308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6" name="图片 6" descr="D:\Documents\QQEIM Files\3001032301\FileRecv\MobileFile\mmexport151437646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ocuments\QQEIM Files\3001032301\FileRecv\MobileFile\mmexport1514376469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67325" cy="3952875"/>
            <wp:effectExtent l="0" t="0" r="5715" b="9525"/>
            <wp:docPr id="7" name="图片 7" descr="D:\Documents\QQEIM Files\3001032301\FileRecv\MobileFile\mmexport151288373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QQEIM Files\3001032301\FileRecv\MobileFile\mmexport1512883738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MT">
    <w:altName w:val="Times New Roman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rFonts w:hint="eastAsia"/>
      </w:rPr>
      <w:t>专业 专注 用心 服务 感恩 分享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rPr>
        <w:rFonts w:hint="eastAsia"/>
      </w:rPr>
      <w:t xml:space="preserve">                                            深圳市</w:t>
    </w:r>
    <w:r>
      <w:rPr>
        <w:rFonts w:hint="eastAsia"/>
        <w:lang w:val="en-US" w:eastAsia="zh-CN"/>
      </w:rPr>
      <w:t>德荣数显电子</w:t>
    </w:r>
    <w:r>
      <w:rPr>
        <w:rFonts w:hint="eastAsia"/>
      </w:rPr>
      <w:t>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F358E6"/>
    <w:multiLevelType w:val="multilevel"/>
    <w:tmpl w:val="1FF358E6"/>
    <w:lvl w:ilvl="0" w:tentative="0">
      <w:start w:val="1"/>
      <w:numFmt w:val="bullet"/>
      <w:lvlText w:val="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ExYzM1Yjc5NTI5NDc4ZGI3NmEyMDFiNDc5NGIwZTYifQ=="/>
  </w:docVars>
  <w:rsids>
    <w:rsidRoot w:val="00A05F20"/>
    <w:rsid w:val="00071937"/>
    <w:rsid w:val="000A41AF"/>
    <w:rsid w:val="001115CE"/>
    <w:rsid w:val="00120EC6"/>
    <w:rsid w:val="001257C5"/>
    <w:rsid w:val="001B1832"/>
    <w:rsid w:val="001D0AF2"/>
    <w:rsid w:val="001D18A3"/>
    <w:rsid w:val="001E7270"/>
    <w:rsid w:val="00295781"/>
    <w:rsid w:val="002969A9"/>
    <w:rsid w:val="00296E4E"/>
    <w:rsid w:val="002B1230"/>
    <w:rsid w:val="002E56FE"/>
    <w:rsid w:val="00300AAF"/>
    <w:rsid w:val="003400B1"/>
    <w:rsid w:val="003D6B25"/>
    <w:rsid w:val="004072C8"/>
    <w:rsid w:val="004D2F1F"/>
    <w:rsid w:val="004D2F8C"/>
    <w:rsid w:val="00556662"/>
    <w:rsid w:val="00563EB0"/>
    <w:rsid w:val="005B5C11"/>
    <w:rsid w:val="005B7458"/>
    <w:rsid w:val="006A2DBE"/>
    <w:rsid w:val="00732791"/>
    <w:rsid w:val="00763ED9"/>
    <w:rsid w:val="007D65A7"/>
    <w:rsid w:val="00815C69"/>
    <w:rsid w:val="008616B8"/>
    <w:rsid w:val="008B5DBF"/>
    <w:rsid w:val="008F4632"/>
    <w:rsid w:val="009D2E19"/>
    <w:rsid w:val="00A05F20"/>
    <w:rsid w:val="00A72DB4"/>
    <w:rsid w:val="00AE4DAC"/>
    <w:rsid w:val="00B205B8"/>
    <w:rsid w:val="00C520AA"/>
    <w:rsid w:val="00C724A0"/>
    <w:rsid w:val="00C81D33"/>
    <w:rsid w:val="00C912D9"/>
    <w:rsid w:val="00CD3057"/>
    <w:rsid w:val="00CE63F4"/>
    <w:rsid w:val="00E955DE"/>
    <w:rsid w:val="00F31592"/>
    <w:rsid w:val="00F50DE3"/>
    <w:rsid w:val="00FC7D54"/>
    <w:rsid w:val="0E490302"/>
    <w:rsid w:val="1D1366AA"/>
    <w:rsid w:val="2AF5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6</Pages>
  <Words>1009</Words>
  <Characters>1535</Characters>
  <Lines>12</Lines>
  <Paragraphs>3</Paragraphs>
  <TotalTime>0</TotalTime>
  <ScaleCrop>false</ScaleCrop>
  <LinksUpToDate>false</LinksUpToDate>
  <CharactersWithSpaces>1648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2018-03-14T05:36:00Z</dcterms:created>
  <dc:creator>dreamsummit</dc:creator>
  <cp:lastModifiedBy>梁志</cp:lastModifiedBy>
  <dcterms:modified xsi:type="dcterms:W3CDTF">2023-08-16T03:36:08Z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A23F52241C15443496FF08F99F78D154</vt:lpwstr>
  </property>
</Properties>
</file>