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34B" w:rsidRPr="0081334B" w:rsidRDefault="0081334B" w:rsidP="0081334B">
      <w:pPr>
        <w:ind w:firstLineChars="200" w:firstLine="600"/>
        <w:jc w:val="center"/>
        <w:rPr>
          <w:sz w:val="30"/>
          <w:szCs w:val="30"/>
        </w:rPr>
      </w:pPr>
      <w:r w:rsidRPr="0081334B">
        <w:rPr>
          <w:sz w:val="30"/>
          <w:szCs w:val="30"/>
        </w:rPr>
        <w:t>MPC-Buoy超声波控藻浮标</w:t>
      </w:r>
      <w:r w:rsidRPr="0081334B">
        <w:rPr>
          <w:rFonts w:hint="eastAsia"/>
          <w:sz w:val="30"/>
          <w:szCs w:val="30"/>
        </w:rPr>
        <w:t>简介</w:t>
      </w:r>
    </w:p>
    <w:p w:rsidR="0081334B" w:rsidRDefault="0081334B" w:rsidP="00122C99">
      <w:pPr>
        <w:ind w:firstLineChars="200" w:firstLine="420"/>
      </w:pPr>
    </w:p>
    <w:p w:rsidR="00122C99" w:rsidRDefault="00906639" w:rsidP="00122C99">
      <w:pPr>
        <w:ind w:firstLineChars="200" w:firstLine="420"/>
      </w:pPr>
      <w:r>
        <w:t>LG Sonic MPC-Buoy</w:t>
      </w:r>
      <w:r>
        <w:rPr>
          <w:rFonts w:hint="eastAsia"/>
        </w:rPr>
        <w:t>控藻</w:t>
      </w:r>
      <w:r w:rsidR="00122C99">
        <w:t>浮标系统是结合了超声波技术、水质监测和遥测的综合系统。</w:t>
      </w:r>
    </w:p>
    <w:p w:rsidR="00122C99" w:rsidRDefault="00122C99" w:rsidP="00122C99">
      <w:r>
        <w:rPr>
          <w:rFonts w:hint="eastAsia"/>
        </w:rPr>
        <w:t>超声波控藻浮标可以同时监测、预测和控制水体中的藻类。它将在线水质监测、遥测和超声波技术相结合，提供最先进的针对于池塘、湖泊和水坝中藻类和蓝藻细菌的监控和治理方案。</w:t>
      </w:r>
    </w:p>
    <w:p w:rsidR="006358B9" w:rsidRDefault="006358B9" w:rsidP="006358B9">
      <w:pPr>
        <w:pStyle w:val="a3"/>
        <w:spacing w:line="312" w:lineRule="atLeast"/>
        <w:rPr>
          <w:rFonts w:ascii="Arial" w:hAnsi="Arial" w:cs="Arial"/>
          <w:color w:val="333333"/>
          <w:sz w:val="20"/>
          <w:szCs w:val="20"/>
        </w:rPr>
      </w:pPr>
      <w:r>
        <w:t xml:space="preserve">   </w:t>
      </w:r>
      <w:r>
        <w:rPr>
          <w:rStyle w:val="a4"/>
          <w:rFonts w:ascii="Arial" w:hAnsi="Arial" w:cs="Arial"/>
          <w:color w:val="333333"/>
          <w:sz w:val="20"/>
          <w:szCs w:val="20"/>
        </w:rPr>
        <w:t>LG Sonic</w:t>
      </w:r>
      <w:bookmarkStart w:id="0" w:name="_Hlk486600579"/>
      <w:r>
        <w:rPr>
          <w:rStyle w:val="a4"/>
          <w:rFonts w:ascii="Arial" w:hAnsi="Arial" w:cs="Arial"/>
          <w:color w:val="333333"/>
          <w:sz w:val="20"/>
          <w:szCs w:val="20"/>
        </w:rPr>
        <w:t xml:space="preserve"> MPC-Buoy</w:t>
      </w:r>
      <w:r>
        <w:rPr>
          <w:rStyle w:val="a4"/>
          <w:rFonts w:ascii="Arial" w:hAnsi="Arial" w:cs="Arial"/>
          <w:color w:val="333333"/>
          <w:sz w:val="20"/>
          <w:szCs w:val="20"/>
        </w:rPr>
        <w:t>超声波控藻浮标</w:t>
      </w:r>
      <w:bookmarkEnd w:id="0"/>
      <w:r>
        <w:rPr>
          <w:rFonts w:ascii="Arial" w:hAnsi="Arial" w:cs="Arial"/>
          <w:color w:val="333333"/>
          <w:sz w:val="20"/>
          <w:szCs w:val="20"/>
        </w:rPr>
        <w:t>首先进行水质的监测，测量参数有：叶绿素</w:t>
      </w:r>
      <w:r>
        <w:rPr>
          <w:rFonts w:ascii="Arial" w:hAnsi="Arial" w:cs="Arial"/>
          <w:color w:val="333333"/>
          <w:sz w:val="20"/>
          <w:szCs w:val="20"/>
        </w:rPr>
        <w:t>a</w:t>
      </w:r>
      <w:r>
        <w:rPr>
          <w:rFonts w:ascii="Arial" w:hAnsi="Arial" w:cs="Arial"/>
          <w:color w:val="333333"/>
          <w:sz w:val="20"/>
          <w:szCs w:val="20"/>
        </w:rPr>
        <w:t>、藻蓝蛋白、</w:t>
      </w:r>
      <w:r>
        <w:rPr>
          <w:rFonts w:ascii="Arial" w:hAnsi="Arial" w:cs="Arial"/>
          <w:color w:val="333333"/>
          <w:sz w:val="20"/>
          <w:szCs w:val="20"/>
        </w:rPr>
        <w:t>pH</w:t>
      </w:r>
      <w:r>
        <w:rPr>
          <w:rFonts w:ascii="Arial" w:hAnsi="Arial" w:cs="Arial"/>
          <w:color w:val="333333"/>
          <w:sz w:val="20"/>
          <w:szCs w:val="20"/>
        </w:rPr>
        <w:t>、溶解氧和温度等，更多参数可以选配；这些水质参数通过无线电、</w:t>
      </w:r>
      <w:r>
        <w:rPr>
          <w:rFonts w:ascii="Arial" w:hAnsi="Arial" w:cs="Arial"/>
          <w:color w:val="333333"/>
          <w:sz w:val="20"/>
          <w:szCs w:val="20"/>
        </w:rPr>
        <w:t>3G</w:t>
      </w:r>
      <w:r>
        <w:rPr>
          <w:rFonts w:ascii="Arial" w:hAnsi="Arial" w:cs="Arial"/>
          <w:color w:val="333333"/>
          <w:sz w:val="20"/>
          <w:szCs w:val="20"/>
        </w:rPr>
        <w:t>或者</w:t>
      </w:r>
      <w:r>
        <w:rPr>
          <w:rFonts w:ascii="Arial" w:hAnsi="Arial" w:cs="Arial"/>
          <w:color w:val="333333"/>
          <w:sz w:val="20"/>
          <w:szCs w:val="20"/>
        </w:rPr>
        <w:t>GPRS</w:t>
      </w:r>
      <w:r>
        <w:rPr>
          <w:rFonts w:ascii="Arial" w:hAnsi="Arial" w:cs="Arial"/>
          <w:color w:val="333333"/>
          <w:sz w:val="20"/>
          <w:szCs w:val="20"/>
        </w:rPr>
        <w:t>实时传送，通过这些参数，用户可以实时掌握水体环境的变化，达到预测水华的目的；通过</w:t>
      </w:r>
      <w:r>
        <w:rPr>
          <w:rFonts w:ascii="Arial" w:hAnsi="Arial" w:cs="Arial"/>
          <w:color w:val="333333"/>
          <w:sz w:val="20"/>
          <w:szCs w:val="20"/>
        </w:rPr>
        <w:t>MPC-View</w:t>
      </w:r>
      <w:r>
        <w:rPr>
          <w:rFonts w:ascii="Arial" w:hAnsi="Arial" w:cs="Arial"/>
          <w:color w:val="333333"/>
          <w:sz w:val="20"/>
          <w:szCs w:val="20"/>
        </w:rPr>
        <w:t>软件可以设置阈值，当藻类的浓度达到该值，超声波控藻装置开启，而达到控藻的目的。</w:t>
      </w:r>
    </w:p>
    <w:p w:rsidR="006358B9" w:rsidRDefault="006358B9" w:rsidP="006358B9">
      <w:pPr>
        <w:pStyle w:val="a3"/>
        <w:spacing w:line="312" w:lineRule="atLeast"/>
        <w:rPr>
          <w:rFonts w:ascii="Arial" w:hAnsi="Arial" w:cs="Arial"/>
          <w:color w:val="333333"/>
          <w:sz w:val="20"/>
          <w:szCs w:val="20"/>
        </w:rPr>
      </w:pPr>
      <w:r>
        <w:rPr>
          <w:rFonts w:ascii="Arial" w:hAnsi="Arial" w:cs="Arial"/>
          <w:noProof/>
          <w:color w:val="333333"/>
          <w:sz w:val="20"/>
          <w:szCs w:val="20"/>
        </w:rPr>
        <w:drawing>
          <wp:inline distT="0" distB="0" distL="0" distR="0">
            <wp:extent cx="4848225" cy="3333750"/>
            <wp:effectExtent l="0" t="0" r="9525" b="0"/>
            <wp:docPr id="1" name="图片 1" descr="http://img65.chem17.com/9/20170630/636344338457224228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65.chem17.com/9/20170630/636344338457224228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3333750"/>
                    </a:xfrm>
                    <a:prstGeom prst="rect">
                      <a:avLst/>
                    </a:prstGeom>
                    <a:noFill/>
                    <a:ln>
                      <a:noFill/>
                    </a:ln>
                  </pic:spPr>
                </pic:pic>
              </a:graphicData>
            </a:graphic>
          </wp:inline>
        </w:drawing>
      </w:r>
      <w:r>
        <w:rPr>
          <w:rFonts w:ascii="Arial" w:hAnsi="Arial" w:cs="Arial"/>
          <w:color w:val="333333"/>
          <w:sz w:val="20"/>
          <w:szCs w:val="20"/>
        </w:rPr>
        <w:br/>
      </w:r>
      <w:r>
        <w:rPr>
          <w:rStyle w:val="a4"/>
          <w:rFonts w:ascii="Arial" w:hAnsi="Arial" w:cs="Arial"/>
          <w:color w:val="333333"/>
          <w:sz w:val="20"/>
          <w:szCs w:val="20"/>
        </w:rPr>
        <w:t>互动式控藻</w:t>
      </w:r>
      <w:r>
        <w:rPr>
          <w:rStyle w:val="a4"/>
          <w:rFonts w:ascii="Arial" w:hAnsi="Arial" w:cs="Arial"/>
          <w:color w:val="333333"/>
          <w:sz w:val="20"/>
          <w:szCs w:val="20"/>
        </w:rPr>
        <w:t>&amp;</w:t>
      </w:r>
      <w:r>
        <w:rPr>
          <w:rStyle w:val="a4"/>
          <w:rFonts w:ascii="Arial" w:hAnsi="Arial" w:cs="Arial"/>
          <w:color w:val="333333"/>
          <w:sz w:val="20"/>
          <w:szCs w:val="20"/>
        </w:rPr>
        <w:t>蓝藻细菌</w:t>
      </w:r>
      <w:r>
        <w:rPr>
          <w:rFonts w:ascii="Arial" w:hAnsi="Arial" w:cs="Arial"/>
          <w:color w:val="333333"/>
          <w:sz w:val="20"/>
          <w:szCs w:val="20"/>
        </w:rPr>
        <w:br/>
        <w:t xml:space="preserve">    </w:t>
      </w:r>
      <w:r>
        <w:rPr>
          <w:rFonts w:ascii="Arial" w:hAnsi="Arial" w:cs="Arial"/>
          <w:color w:val="333333"/>
          <w:sz w:val="20"/>
          <w:szCs w:val="20"/>
        </w:rPr>
        <w:t>由于</w:t>
      </w:r>
      <w:r w:rsidR="00372A99">
        <w:rPr>
          <w:rFonts w:ascii="Arial" w:hAnsi="Arial" w:cs="Arial" w:hint="eastAsia"/>
          <w:color w:val="333333"/>
          <w:sz w:val="20"/>
          <w:szCs w:val="20"/>
        </w:rPr>
        <w:t>藻</w:t>
      </w:r>
      <w:r>
        <w:rPr>
          <w:rFonts w:ascii="Arial" w:hAnsi="Arial" w:cs="Arial"/>
          <w:color w:val="333333"/>
          <w:sz w:val="20"/>
          <w:szCs w:val="20"/>
        </w:rPr>
        <w:t>的种类会随着季节的变化而发生改变，所以为了达到最高的效率，超声波控藻方案也需要随之改变，</w:t>
      </w:r>
      <w:r>
        <w:rPr>
          <w:rFonts w:ascii="Arial" w:hAnsi="Arial" w:cs="Arial"/>
          <w:color w:val="333333"/>
          <w:sz w:val="20"/>
          <w:szCs w:val="20"/>
        </w:rPr>
        <w:t>LG sound</w:t>
      </w:r>
      <w:r>
        <w:rPr>
          <w:rFonts w:ascii="Arial" w:hAnsi="Arial" w:cs="Arial"/>
          <w:color w:val="333333"/>
          <w:sz w:val="20"/>
          <w:szCs w:val="20"/>
        </w:rPr>
        <w:t>会根据监测所获得的数据进行调整和改变。</w:t>
      </w:r>
      <w:r>
        <w:rPr>
          <w:rFonts w:ascii="Arial" w:hAnsi="Arial" w:cs="Arial"/>
          <w:color w:val="333333"/>
          <w:sz w:val="20"/>
          <w:szCs w:val="20"/>
        </w:rPr>
        <w:br/>
        <w:t>1</w:t>
      </w:r>
      <w:r>
        <w:rPr>
          <w:rFonts w:ascii="Arial" w:hAnsi="Arial" w:cs="Arial"/>
          <w:color w:val="333333"/>
          <w:sz w:val="20"/>
          <w:szCs w:val="20"/>
        </w:rPr>
        <w:t>、监控水质</w:t>
      </w:r>
      <w:r>
        <w:rPr>
          <w:rFonts w:ascii="Arial" w:hAnsi="Arial" w:cs="Arial"/>
          <w:color w:val="333333"/>
          <w:sz w:val="20"/>
          <w:szCs w:val="20"/>
        </w:rPr>
        <w:br/>
        <w:t>    </w:t>
      </w:r>
      <w:r>
        <w:rPr>
          <w:rStyle w:val="a4"/>
          <w:rFonts w:ascii="Arial" w:hAnsi="Arial" w:cs="Arial"/>
          <w:color w:val="333333"/>
          <w:sz w:val="20"/>
          <w:szCs w:val="20"/>
        </w:rPr>
        <w:t>MPC-Buoy</w:t>
      </w:r>
      <w:r>
        <w:rPr>
          <w:rStyle w:val="a4"/>
          <w:rFonts w:ascii="Arial" w:hAnsi="Arial" w:cs="Arial"/>
          <w:color w:val="333333"/>
          <w:sz w:val="20"/>
          <w:szCs w:val="20"/>
        </w:rPr>
        <w:t>超声波控藻浮标</w:t>
      </w:r>
      <w:r>
        <w:rPr>
          <w:rFonts w:ascii="Arial" w:hAnsi="Arial" w:cs="Arial"/>
          <w:color w:val="333333"/>
          <w:sz w:val="20"/>
          <w:szCs w:val="20"/>
        </w:rPr>
        <w:t>通过收集叶绿素</w:t>
      </w:r>
      <w:r>
        <w:rPr>
          <w:rFonts w:ascii="Arial" w:hAnsi="Arial" w:cs="Arial"/>
          <w:color w:val="333333"/>
          <w:sz w:val="20"/>
          <w:szCs w:val="20"/>
        </w:rPr>
        <w:t>a</w:t>
      </w:r>
      <w:r>
        <w:rPr>
          <w:rFonts w:ascii="Arial" w:hAnsi="Arial" w:cs="Arial"/>
          <w:color w:val="333333"/>
          <w:sz w:val="20"/>
          <w:szCs w:val="20"/>
        </w:rPr>
        <w:t>（蓝藻）、藻清蛋白（蓝绿藻）、</w:t>
      </w:r>
      <w:r>
        <w:rPr>
          <w:rFonts w:ascii="Arial" w:hAnsi="Arial" w:cs="Arial"/>
          <w:color w:val="333333"/>
          <w:sz w:val="20"/>
          <w:szCs w:val="20"/>
        </w:rPr>
        <w:t>PH</w:t>
      </w:r>
      <w:r>
        <w:rPr>
          <w:rFonts w:ascii="Arial" w:hAnsi="Arial" w:cs="Arial"/>
          <w:color w:val="333333"/>
          <w:sz w:val="20"/>
          <w:szCs w:val="20"/>
        </w:rPr>
        <w:t>、</w:t>
      </w:r>
      <w:r>
        <w:rPr>
          <w:rFonts w:ascii="Arial" w:hAnsi="Arial" w:cs="Arial"/>
          <w:color w:val="333333"/>
          <w:sz w:val="20"/>
          <w:szCs w:val="20"/>
        </w:rPr>
        <w:t>TSS</w:t>
      </w:r>
      <w:r>
        <w:rPr>
          <w:rFonts w:ascii="Arial" w:hAnsi="Arial" w:cs="Arial"/>
          <w:color w:val="333333"/>
          <w:sz w:val="20"/>
          <w:szCs w:val="20"/>
        </w:rPr>
        <w:t>、溶解氧、温度信息而提供完整的水质概况。</w:t>
      </w:r>
      <w:r>
        <w:rPr>
          <w:rFonts w:ascii="Arial" w:hAnsi="Arial" w:cs="Arial"/>
          <w:color w:val="333333"/>
          <w:sz w:val="20"/>
          <w:szCs w:val="20"/>
        </w:rPr>
        <w:br/>
        <w:t>2</w:t>
      </w:r>
      <w:r>
        <w:rPr>
          <w:rFonts w:ascii="Arial" w:hAnsi="Arial" w:cs="Arial"/>
          <w:color w:val="333333"/>
          <w:sz w:val="20"/>
          <w:szCs w:val="20"/>
        </w:rPr>
        <w:t>、预测水华</w:t>
      </w:r>
      <w:r>
        <w:rPr>
          <w:rFonts w:ascii="Arial" w:hAnsi="Arial" w:cs="Arial"/>
          <w:color w:val="333333"/>
          <w:sz w:val="20"/>
          <w:szCs w:val="20"/>
        </w:rPr>
        <w:br/>
        <w:t xml:space="preserve">    </w:t>
      </w:r>
      <w:r>
        <w:rPr>
          <w:rFonts w:ascii="Arial" w:hAnsi="Arial" w:cs="Arial"/>
          <w:color w:val="333333"/>
          <w:sz w:val="20"/>
          <w:szCs w:val="20"/>
        </w:rPr>
        <w:t>采集到的数据通过无线电、</w:t>
      </w:r>
      <w:r>
        <w:rPr>
          <w:rFonts w:ascii="Arial" w:hAnsi="Arial" w:cs="Arial"/>
          <w:color w:val="333333"/>
          <w:sz w:val="20"/>
          <w:szCs w:val="20"/>
        </w:rPr>
        <w:t>3G</w:t>
      </w:r>
      <w:r>
        <w:rPr>
          <w:rFonts w:ascii="Arial" w:hAnsi="Arial" w:cs="Arial"/>
          <w:color w:val="333333"/>
          <w:sz w:val="20"/>
          <w:szCs w:val="20"/>
        </w:rPr>
        <w:t>或者</w:t>
      </w:r>
      <w:r>
        <w:rPr>
          <w:rFonts w:ascii="Arial" w:hAnsi="Arial" w:cs="Arial"/>
          <w:color w:val="333333"/>
          <w:sz w:val="20"/>
          <w:szCs w:val="20"/>
        </w:rPr>
        <w:t>GPRS</w:t>
      </w:r>
      <w:r>
        <w:rPr>
          <w:rFonts w:ascii="Arial" w:hAnsi="Arial" w:cs="Arial"/>
          <w:color w:val="333333"/>
          <w:sz w:val="20"/>
          <w:szCs w:val="20"/>
        </w:rPr>
        <w:t>实时传送。</w:t>
      </w:r>
      <w:r>
        <w:rPr>
          <w:rFonts w:ascii="Arial" w:hAnsi="Arial" w:cs="Arial"/>
          <w:color w:val="333333"/>
          <w:sz w:val="20"/>
          <w:szCs w:val="20"/>
        </w:rPr>
        <w:t>MPC-VIEW</w:t>
      </w:r>
      <w:r>
        <w:rPr>
          <w:rFonts w:ascii="Arial" w:hAnsi="Arial" w:cs="Arial"/>
          <w:color w:val="333333"/>
          <w:sz w:val="20"/>
          <w:szCs w:val="20"/>
        </w:rPr>
        <w:t>是一个基于网络的软件，可以十分清楚地提供水质和其他参数的概况。通过这些数据可以预测藻类的水华。</w:t>
      </w:r>
      <w:r>
        <w:rPr>
          <w:rFonts w:ascii="Arial" w:hAnsi="Arial" w:cs="Arial"/>
          <w:color w:val="333333"/>
          <w:sz w:val="20"/>
          <w:szCs w:val="20"/>
        </w:rPr>
        <w:br/>
        <w:t>3</w:t>
      </w:r>
      <w:r>
        <w:rPr>
          <w:rFonts w:ascii="Arial" w:hAnsi="Arial" w:cs="Arial"/>
          <w:color w:val="333333"/>
          <w:sz w:val="20"/>
          <w:szCs w:val="20"/>
        </w:rPr>
        <w:t>、藻类控制</w:t>
      </w:r>
      <w:r>
        <w:rPr>
          <w:rFonts w:ascii="Arial" w:hAnsi="Arial" w:cs="Arial"/>
          <w:color w:val="333333"/>
          <w:sz w:val="20"/>
          <w:szCs w:val="20"/>
        </w:rPr>
        <w:br/>
        <w:t xml:space="preserve">    </w:t>
      </w:r>
      <w:r>
        <w:rPr>
          <w:rFonts w:ascii="Arial" w:hAnsi="Arial" w:cs="Arial"/>
          <w:color w:val="333333"/>
          <w:sz w:val="20"/>
          <w:szCs w:val="20"/>
        </w:rPr>
        <w:t>在</w:t>
      </w:r>
      <w:r>
        <w:rPr>
          <w:rFonts w:ascii="Arial" w:hAnsi="Arial" w:cs="Arial"/>
          <w:color w:val="333333"/>
          <w:sz w:val="20"/>
          <w:szCs w:val="20"/>
        </w:rPr>
        <w:t>MPC-VIEW</w:t>
      </w:r>
      <w:r>
        <w:rPr>
          <w:rFonts w:ascii="Arial" w:hAnsi="Arial" w:cs="Arial"/>
          <w:color w:val="333333"/>
          <w:sz w:val="20"/>
          <w:szCs w:val="20"/>
        </w:rPr>
        <w:t>软件的帮助下，可以通过监测到的藻或蓝藻细菌的类型给出一个最优的超声波控藻方案。如果</w:t>
      </w:r>
      <w:r>
        <w:rPr>
          <w:rFonts w:ascii="Arial" w:hAnsi="Arial" w:cs="Arial"/>
          <w:color w:val="333333"/>
          <w:sz w:val="20"/>
          <w:szCs w:val="20"/>
        </w:rPr>
        <w:t>MPC-View</w:t>
      </w:r>
      <w:r>
        <w:rPr>
          <w:rFonts w:ascii="Arial" w:hAnsi="Arial" w:cs="Arial"/>
          <w:color w:val="333333"/>
          <w:sz w:val="20"/>
          <w:szCs w:val="20"/>
        </w:rPr>
        <w:t>预测到将有水华发生，超声波控藻仪将被设定成一个不同的程序并增加强度。</w:t>
      </w:r>
      <w:r>
        <w:rPr>
          <w:rFonts w:ascii="Arial" w:hAnsi="Arial" w:cs="Arial"/>
          <w:color w:val="333333"/>
          <w:sz w:val="20"/>
          <w:szCs w:val="20"/>
        </w:rPr>
        <w:br/>
      </w:r>
      <w:r>
        <w:rPr>
          <w:rStyle w:val="a4"/>
          <w:rFonts w:ascii="Arial" w:hAnsi="Arial" w:cs="Arial"/>
          <w:color w:val="333333"/>
          <w:sz w:val="20"/>
          <w:szCs w:val="20"/>
        </w:rPr>
        <w:t>产品特点：</w:t>
      </w:r>
      <w:r>
        <w:rPr>
          <w:rFonts w:ascii="Arial" w:hAnsi="Arial" w:cs="Arial"/>
          <w:color w:val="333333"/>
          <w:sz w:val="20"/>
          <w:szCs w:val="20"/>
        </w:rPr>
        <w:br/>
      </w:r>
      <w:r>
        <w:rPr>
          <w:rFonts w:ascii="Arial" w:hAnsi="Arial" w:cs="Arial"/>
          <w:color w:val="333333"/>
          <w:sz w:val="20"/>
          <w:szCs w:val="20"/>
        </w:rPr>
        <w:lastRenderedPageBreak/>
        <w:t>1</w:t>
      </w:r>
      <w:r>
        <w:rPr>
          <w:rFonts w:ascii="Arial" w:hAnsi="Arial" w:cs="Arial"/>
          <w:color w:val="333333"/>
          <w:sz w:val="20"/>
          <w:szCs w:val="20"/>
        </w:rPr>
        <w:t>、</w:t>
      </w:r>
      <w:r>
        <w:rPr>
          <w:rFonts w:ascii="Arial" w:hAnsi="Arial" w:cs="Arial"/>
          <w:color w:val="333333"/>
          <w:sz w:val="20"/>
          <w:szCs w:val="20"/>
        </w:rPr>
        <w:t>LG Sonic</w:t>
      </w:r>
      <w:r>
        <w:rPr>
          <w:rFonts w:ascii="Arial" w:hAnsi="Arial" w:cs="Arial"/>
          <w:color w:val="333333"/>
          <w:sz w:val="20"/>
          <w:szCs w:val="20"/>
        </w:rPr>
        <w:t>对水藻进行控制</w:t>
      </w:r>
      <w:r>
        <w:rPr>
          <w:rFonts w:ascii="Arial" w:hAnsi="Arial" w:cs="Arial"/>
          <w:color w:val="333333"/>
          <w:sz w:val="20"/>
          <w:szCs w:val="20"/>
        </w:rPr>
        <w:br/>
        <w:t>*</w:t>
      </w:r>
      <w:r>
        <w:rPr>
          <w:rFonts w:ascii="Arial" w:hAnsi="Arial" w:cs="Arial"/>
          <w:color w:val="333333"/>
          <w:sz w:val="20"/>
          <w:szCs w:val="20"/>
        </w:rPr>
        <w:t>装配有</w:t>
      </w:r>
      <w:r>
        <w:rPr>
          <w:rFonts w:ascii="Arial" w:hAnsi="Arial" w:cs="Arial"/>
          <w:color w:val="333333"/>
          <w:sz w:val="20"/>
          <w:szCs w:val="20"/>
        </w:rPr>
        <w:t>3</w:t>
      </w:r>
      <w:r>
        <w:rPr>
          <w:rFonts w:ascii="Arial" w:hAnsi="Arial" w:cs="Arial"/>
          <w:color w:val="333333"/>
          <w:sz w:val="20"/>
          <w:szCs w:val="20"/>
        </w:rPr>
        <w:t>个发射器从而使超声波</w:t>
      </w:r>
      <w:r>
        <w:rPr>
          <w:rFonts w:ascii="Arial" w:hAnsi="Arial" w:cs="Arial"/>
          <w:color w:val="333333"/>
          <w:sz w:val="20"/>
          <w:szCs w:val="20"/>
        </w:rPr>
        <w:t>360</w:t>
      </w:r>
      <w:r>
        <w:rPr>
          <w:rFonts w:ascii="Arial" w:hAnsi="Arial" w:cs="Arial"/>
          <w:color w:val="333333"/>
          <w:sz w:val="20"/>
          <w:szCs w:val="20"/>
        </w:rPr>
        <w:t>度全方位对水体进行覆盖</w:t>
      </w:r>
      <w:r>
        <w:rPr>
          <w:rFonts w:ascii="Arial" w:hAnsi="Arial" w:cs="Arial"/>
          <w:color w:val="333333"/>
          <w:sz w:val="20"/>
          <w:szCs w:val="20"/>
        </w:rPr>
        <w:br/>
        <w:t>*</w:t>
      </w:r>
      <w:r>
        <w:rPr>
          <w:rFonts w:ascii="Arial" w:hAnsi="Arial" w:cs="Arial"/>
          <w:color w:val="333333"/>
          <w:sz w:val="20"/>
          <w:szCs w:val="20"/>
        </w:rPr>
        <w:t>超强的信号输出</w:t>
      </w:r>
      <w:r>
        <w:rPr>
          <w:rFonts w:ascii="Arial" w:hAnsi="Arial" w:cs="Arial"/>
          <w:color w:val="333333"/>
          <w:sz w:val="20"/>
          <w:szCs w:val="20"/>
        </w:rPr>
        <w:br/>
        <w:t>*</w:t>
      </w:r>
      <w:r>
        <w:rPr>
          <w:rFonts w:ascii="Arial" w:hAnsi="Arial" w:cs="Arial"/>
          <w:color w:val="333333"/>
          <w:sz w:val="20"/>
          <w:szCs w:val="20"/>
        </w:rPr>
        <w:t>最大作用半径可达</w:t>
      </w:r>
      <w:r>
        <w:rPr>
          <w:rFonts w:ascii="Arial" w:hAnsi="Arial" w:cs="Arial"/>
          <w:color w:val="333333"/>
          <w:sz w:val="20"/>
          <w:szCs w:val="20"/>
        </w:rPr>
        <w:t>500m</w:t>
      </w:r>
      <w:r>
        <w:rPr>
          <w:rFonts w:ascii="Arial" w:hAnsi="Arial" w:cs="Arial"/>
          <w:color w:val="333333"/>
          <w:sz w:val="20"/>
          <w:szCs w:val="20"/>
        </w:rPr>
        <w:br/>
        <w:t>*</w:t>
      </w:r>
      <w:r>
        <w:rPr>
          <w:rFonts w:ascii="Arial" w:hAnsi="Arial" w:cs="Arial"/>
          <w:color w:val="333333"/>
          <w:sz w:val="20"/>
          <w:szCs w:val="20"/>
        </w:rPr>
        <w:t>可根据藻的不同类型而进行声波频率更改的</w:t>
      </w:r>
      <w:r>
        <w:rPr>
          <w:rFonts w:ascii="Arial" w:hAnsi="Arial" w:cs="Arial"/>
          <w:color w:val="333333"/>
          <w:sz w:val="20"/>
          <w:szCs w:val="20"/>
        </w:rPr>
        <w:t>“</w:t>
      </w:r>
      <w:r>
        <w:rPr>
          <w:rFonts w:ascii="Arial" w:hAnsi="Arial" w:cs="Arial"/>
          <w:color w:val="333333"/>
          <w:sz w:val="20"/>
          <w:szCs w:val="20"/>
        </w:rPr>
        <w:t>变色龙</w:t>
      </w:r>
      <w:r>
        <w:rPr>
          <w:rFonts w:ascii="Arial" w:hAnsi="Arial" w:cs="Arial"/>
          <w:color w:val="333333"/>
          <w:sz w:val="20"/>
          <w:szCs w:val="20"/>
        </w:rPr>
        <w:t>”</w:t>
      </w:r>
      <w:r>
        <w:rPr>
          <w:rFonts w:ascii="Arial" w:hAnsi="Arial" w:cs="Arial"/>
          <w:color w:val="333333"/>
          <w:sz w:val="20"/>
          <w:szCs w:val="20"/>
        </w:rPr>
        <w:t>技术</w:t>
      </w:r>
      <w:r>
        <w:rPr>
          <w:rFonts w:ascii="Arial" w:hAnsi="Arial" w:cs="Arial"/>
          <w:color w:val="333333"/>
          <w:sz w:val="20"/>
          <w:szCs w:val="20"/>
        </w:rPr>
        <w:br/>
        <w:t>2</w:t>
      </w:r>
      <w:r>
        <w:rPr>
          <w:rFonts w:ascii="Arial" w:hAnsi="Arial" w:cs="Arial"/>
          <w:color w:val="333333"/>
          <w:sz w:val="20"/>
          <w:szCs w:val="20"/>
        </w:rPr>
        <w:t>、特殊设计的抗紫外线浮台</w:t>
      </w:r>
      <w:r>
        <w:rPr>
          <w:rFonts w:ascii="Arial" w:hAnsi="Arial" w:cs="Arial"/>
          <w:color w:val="333333"/>
          <w:sz w:val="20"/>
          <w:szCs w:val="20"/>
        </w:rPr>
        <w:br/>
        <w:t>*</w:t>
      </w:r>
      <w:r>
        <w:rPr>
          <w:rFonts w:ascii="Arial" w:hAnsi="Arial" w:cs="Arial"/>
          <w:color w:val="333333"/>
          <w:sz w:val="20"/>
          <w:szCs w:val="20"/>
        </w:rPr>
        <w:t>维护操作非常简单</w:t>
      </w:r>
      <w:r>
        <w:rPr>
          <w:rFonts w:ascii="Arial" w:hAnsi="Arial" w:cs="Arial"/>
          <w:color w:val="333333"/>
          <w:sz w:val="20"/>
          <w:szCs w:val="20"/>
        </w:rPr>
        <w:br/>
        <w:t>*</w:t>
      </w:r>
      <w:r>
        <w:rPr>
          <w:rFonts w:ascii="Arial" w:hAnsi="Arial" w:cs="Arial"/>
          <w:color w:val="333333"/>
          <w:sz w:val="20"/>
          <w:szCs w:val="20"/>
        </w:rPr>
        <w:t>防滑表面能保证维护操作的安全性</w:t>
      </w:r>
      <w:r>
        <w:rPr>
          <w:rFonts w:ascii="Arial" w:hAnsi="Arial" w:cs="Arial"/>
          <w:color w:val="333333"/>
          <w:sz w:val="20"/>
          <w:szCs w:val="20"/>
        </w:rPr>
        <w:br/>
        <w:t>*</w:t>
      </w:r>
      <w:r>
        <w:rPr>
          <w:rFonts w:ascii="Arial" w:hAnsi="Arial" w:cs="Arial"/>
          <w:color w:val="333333"/>
          <w:sz w:val="20"/>
          <w:szCs w:val="20"/>
        </w:rPr>
        <w:t>铝制的主体架构使得安装非常简便</w:t>
      </w:r>
      <w:r>
        <w:rPr>
          <w:rFonts w:ascii="Arial" w:hAnsi="Arial" w:cs="Arial"/>
          <w:color w:val="333333"/>
          <w:sz w:val="20"/>
          <w:szCs w:val="20"/>
        </w:rPr>
        <w:br/>
        <w:t>3</w:t>
      </w:r>
      <w:r>
        <w:rPr>
          <w:rFonts w:ascii="Arial" w:hAnsi="Arial" w:cs="Arial"/>
          <w:color w:val="333333"/>
          <w:sz w:val="20"/>
          <w:szCs w:val="20"/>
        </w:rPr>
        <w:t>、高效的太阳能供电系统</w:t>
      </w:r>
      <w:r>
        <w:rPr>
          <w:rFonts w:ascii="Arial" w:hAnsi="Arial" w:cs="Arial"/>
          <w:color w:val="333333"/>
          <w:sz w:val="20"/>
          <w:szCs w:val="20"/>
        </w:rPr>
        <w:br/>
        <w:t>*</w:t>
      </w:r>
      <w:r>
        <w:rPr>
          <w:rFonts w:ascii="Arial" w:hAnsi="Arial" w:cs="Arial"/>
          <w:color w:val="333333"/>
          <w:sz w:val="20"/>
          <w:szCs w:val="20"/>
        </w:rPr>
        <w:t>在任何一个国家都可以满足对仪器全年的供能需求。操作简单的角度调节能使太阳能板达到最佳工作效率。</w:t>
      </w:r>
      <w:r>
        <w:rPr>
          <w:rFonts w:ascii="Arial" w:hAnsi="Arial" w:cs="Arial"/>
          <w:color w:val="333333"/>
          <w:sz w:val="20"/>
          <w:szCs w:val="20"/>
        </w:rPr>
        <w:br/>
        <w:t>*3×200wp</w:t>
      </w:r>
      <w:r>
        <w:rPr>
          <w:rFonts w:ascii="Arial" w:hAnsi="Arial" w:cs="Arial"/>
          <w:color w:val="333333"/>
          <w:sz w:val="20"/>
          <w:szCs w:val="20"/>
        </w:rPr>
        <w:t>的太阳能板</w:t>
      </w:r>
      <w:r>
        <w:rPr>
          <w:rFonts w:ascii="Arial" w:hAnsi="Arial" w:cs="Arial"/>
          <w:color w:val="333333"/>
          <w:sz w:val="20"/>
          <w:szCs w:val="20"/>
        </w:rPr>
        <w:br/>
        <w:t>4</w:t>
      </w:r>
      <w:r>
        <w:rPr>
          <w:rFonts w:ascii="Arial" w:hAnsi="Arial" w:cs="Arial"/>
          <w:color w:val="333333"/>
          <w:sz w:val="20"/>
          <w:szCs w:val="20"/>
        </w:rPr>
        <w:t>、智能的电源管理</w:t>
      </w:r>
      <w:r>
        <w:rPr>
          <w:rFonts w:ascii="Arial" w:hAnsi="Arial" w:cs="Arial"/>
          <w:color w:val="333333"/>
          <w:sz w:val="20"/>
          <w:szCs w:val="20"/>
        </w:rPr>
        <w:br/>
        <w:t>*</w:t>
      </w:r>
      <w:r>
        <w:rPr>
          <w:rFonts w:ascii="Arial" w:hAnsi="Arial" w:cs="Arial"/>
          <w:color w:val="333333"/>
          <w:sz w:val="20"/>
          <w:szCs w:val="20"/>
        </w:rPr>
        <w:t>当电池电量处于低值时能自动关闭超声波发射器</w:t>
      </w:r>
      <w:r>
        <w:rPr>
          <w:rFonts w:ascii="Arial" w:hAnsi="Arial" w:cs="Arial"/>
          <w:color w:val="333333"/>
          <w:sz w:val="20"/>
          <w:szCs w:val="20"/>
        </w:rPr>
        <w:br/>
        <w:t>*</w:t>
      </w:r>
      <w:r>
        <w:rPr>
          <w:rFonts w:ascii="Arial" w:hAnsi="Arial" w:cs="Arial"/>
          <w:color w:val="333333"/>
          <w:sz w:val="20"/>
          <w:szCs w:val="20"/>
        </w:rPr>
        <w:t>当光照较弱时能自动切换至节能模式</w:t>
      </w:r>
      <w:r>
        <w:rPr>
          <w:rFonts w:ascii="Arial" w:hAnsi="Arial" w:cs="Arial"/>
          <w:color w:val="333333"/>
          <w:sz w:val="20"/>
          <w:szCs w:val="20"/>
        </w:rPr>
        <w:br/>
        <w:t>*</w:t>
      </w:r>
      <w:r>
        <w:rPr>
          <w:rFonts w:ascii="Arial" w:hAnsi="Arial" w:cs="Arial"/>
          <w:color w:val="333333"/>
          <w:sz w:val="20"/>
          <w:szCs w:val="20"/>
        </w:rPr>
        <w:t>过度充电保护，能避免设备由于过度充电而造成的损伤</w:t>
      </w:r>
      <w:r>
        <w:rPr>
          <w:rFonts w:ascii="Arial" w:hAnsi="Arial" w:cs="Arial"/>
          <w:color w:val="333333"/>
          <w:sz w:val="20"/>
          <w:szCs w:val="20"/>
        </w:rPr>
        <w:br/>
        <w:t>5</w:t>
      </w:r>
      <w:r>
        <w:rPr>
          <w:rFonts w:ascii="Arial" w:hAnsi="Arial" w:cs="Arial"/>
          <w:color w:val="333333"/>
          <w:sz w:val="20"/>
          <w:szCs w:val="20"/>
        </w:rPr>
        <w:t>、完整的探头安装包</w:t>
      </w:r>
      <w:r>
        <w:rPr>
          <w:rFonts w:ascii="Arial" w:hAnsi="Arial" w:cs="Arial"/>
          <w:color w:val="333333"/>
          <w:sz w:val="20"/>
          <w:szCs w:val="20"/>
        </w:rPr>
        <w:br/>
        <w:t>*</w:t>
      </w:r>
      <w:r>
        <w:rPr>
          <w:rFonts w:ascii="Arial" w:hAnsi="Arial" w:cs="Arial"/>
          <w:color w:val="333333"/>
          <w:sz w:val="20"/>
          <w:szCs w:val="20"/>
        </w:rPr>
        <w:t>现场安装的探头提供实时的水质数据，可检测</w:t>
      </w:r>
      <w:r>
        <w:rPr>
          <w:rFonts w:ascii="Arial" w:hAnsi="Arial" w:cs="Arial"/>
          <w:color w:val="333333"/>
          <w:sz w:val="20"/>
          <w:szCs w:val="20"/>
        </w:rPr>
        <w:t>DO</w:t>
      </w:r>
      <w:r>
        <w:rPr>
          <w:rFonts w:ascii="Arial" w:hAnsi="Arial" w:cs="Arial"/>
          <w:color w:val="333333"/>
          <w:sz w:val="20"/>
          <w:szCs w:val="20"/>
        </w:rPr>
        <w:t>，</w:t>
      </w:r>
      <w:r>
        <w:rPr>
          <w:rFonts w:ascii="Arial" w:hAnsi="Arial" w:cs="Arial"/>
          <w:color w:val="333333"/>
          <w:sz w:val="20"/>
          <w:szCs w:val="20"/>
        </w:rPr>
        <w:t>TSS</w:t>
      </w:r>
      <w:r>
        <w:rPr>
          <w:rFonts w:ascii="Arial" w:hAnsi="Arial" w:cs="Arial"/>
          <w:color w:val="333333"/>
          <w:sz w:val="20"/>
          <w:szCs w:val="20"/>
        </w:rPr>
        <w:t>，</w:t>
      </w:r>
      <w:r>
        <w:rPr>
          <w:rFonts w:ascii="Arial" w:hAnsi="Arial" w:cs="Arial"/>
          <w:color w:val="333333"/>
          <w:sz w:val="20"/>
          <w:szCs w:val="20"/>
        </w:rPr>
        <w:t>PH</w:t>
      </w:r>
      <w:r>
        <w:rPr>
          <w:rFonts w:ascii="Arial" w:hAnsi="Arial" w:cs="Arial"/>
          <w:color w:val="333333"/>
          <w:sz w:val="20"/>
          <w:szCs w:val="20"/>
        </w:rPr>
        <w:t>、叶绿素</w:t>
      </w:r>
      <w:r>
        <w:rPr>
          <w:rFonts w:ascii="Arial" w:hAnsi="Arial" w:cs="Arial"/>
          <w:color w:val="333333"/>
          <w:sz w:val="20"/>
          <w:szCs w:val="20"/>
        </w:rPr>
        <w:t>a</w:t>
      </w:r>
      <w:r>
        <w:rPr>
          <w:rFonts w:ascii="Arial" w:hAnsi="Arial" w:cs="Arial"/>
          <w:color w:val="333333"/>
          <w:sz w:val="20"/>
          <w:szCs w:val="20"/>
        </w:rPr>
        <w:t>，藻青素和温度</w:t>
      </w:r>
      <w:r>
        <w:rPr>
          <w:rFonts w:ascii="Arial" w:hAnsi="Arial" w:cs="Arial"/>
          <w:color w:val="333333"/>
          <w:sz w:val="20"/>
          <w:szCs w:val="20"/>
        </w:rPr>
        <w:br/>
        <w:t>*</w:t>
      </w:r>
      <w:r>
        <w:rPr>
          <w:rFonts w:ascii="Arial" w:hAnsi="Arial" w:cs="Arial"/>
          <w:color w:val="333333"/>
          <w:sz w:val="20"/>
          <w:szCs w:val="20"/>
        </w:rPr>
        <w:t>全自动的防污清洁刷能保证探头读取的为真实有效的数据</w:t>
      </w:r>
      <w:r>
        <w:rPr>
          <w:rFonts w:ascii="Arial" w:hAnsi="Arial" w:cs="Arial"/>
          <w:color w:val="333333"/>
          <w:sz w:val="20"/>
          <w:szCs w:val="20"/>
        </w:rPr>
        <w:br/>
        <w:t>6</w:t>
      </w:r>
      <w:r>
        <w:rPr>
          <w:rFonts w:ascii="Arial" w:hAnsi="Arial" w:cs="Arial"/>
          <w:color w:val="333333"/>
          <w:sz w:val="20"/>
          <w:szCs w:val="20"/>
        </w:rPr>
        <w:t>、坚固、轻便的铝制主体架构</w:t>
      </w:r>
      <w:r>
        <w:rPr>
          <w:rFonts w:ascii="Arial" w:hAnsi="Arial" w:cs="Arial"/>
          <w:color w:val="333333"/>
          <w:sz w:val="20"/>
          <w:szCs w:val="20"/>
        </w:rPr>
        <w:br/>
      </w:r>
      <w:r>
        <w:rPr>
          <w:rFonts w:ascii="Arial" w:hAnsi="Arial" w:cs="Arial"/>
          <w:color w:val="333333"/>
          <w:sz w:val="20"/>
          <w:szCs w:val="20"/>
        </w:rPr>
        <w:t>不需任何起重设备既可快速进行布设，组装简便，防腐蚀。</w:t>
      </w:r>
      <w:r>
        <w:rPr>
          <w:rFonts w:ascii="Arial" w:hAnsi="Arial" w:cs="Arial"/>
          <w:color w:val="333333"/>
          <w:sz w:val="20"/>
          <w:szCs w:val="20"/>
        </w:rPr>
        <w:br/>
        <w:t>7</w:t>
      </w:r>
      <w:r>
        <w:rPr>
          <w:rFonts w:ascii="Arial" w:hAnsi="Arial" w:cs="Arial"/>
          <w:color w:val="333333"/>
          <w:sz w:val="20"/>
          <w:szCs w:val="20"/>
        </w:rPr>
        <w:t>、通讯和遥测</w:t>
      </w:r>
      <w:r>
        <w:rPr>
          <w:rFonts w:ascii="Arial" w:hAnsi="Arial" w:cs="Arial"/>
          <w:color w:val="333333"/>
          <w:sz w:val="20"/>
          <w:szCs w:val="20"/>
        </w:rPr>
        <w:br/>
        <w:t>*GSM/GPRS</w:t>
      </w:r>
      <w:r>
        <w:rPr>
          <w:rFonts w:ascii="Arial" w:hAnsi="Arial" w:cs="Arial"/>
          <w:color w:val="333333"/>
          <w:sz w:val="20"/>
          <w:szCs w:val="20"/>
        </w:rPr>
        <w:t>多频遥测（</w:t>
      </w:r>
      <w:r>
        <w:rPr>
          <w:rFonts w:ascii="Arial" w:hAnsi="Arial" w:cs="Arial"/>
          <w:color w:val="333333"/>
          <w:sz w:val="20"/>
          <w:szCs w:val="20"/>
        </w:rPr>
        <w:t>850/900/1800/1900MHz</w:t>
      </w:r>
      <w:r>
        <w:rPr>
          <w:rFonts w:ascii="Arial" w:hAnsi="Arial" w:cs="Arial"/>
          <w:color w:val="333333"/>
          <w:sz w:val="20"/>
          <w:szCs w:val="20"/>
        </w:rPr>
        <w:t>）</w:t>
      </w:r>
      <w:r>
        <w:rPr>
          <w:rFonts w:ascii="Arial" w:hAnsi="Arial" w:cs="Arial"/>
          <w:color w:val="333333"/>
          <w:sz w:val="20"/>
          <w:szCs w:val="20"/>
        </w:rPr>
        <w:br/>
        <w:t>*CDMA</w:t>
      </w:r>
      <w:r>
        <w:rPr>
          <w:rFonts w:ascii="Arial" w:hAnsi="Arial" w:cs="Arial"/>
          <w:color w:val="333333"/>
          <w:sz w:val="20"/>
          <w:szCs w:val="20"/>
        </w:rPr>
        <w:t>可选</w:t>
      </w:r>
      <w:r>
        <w:rPr>
          <w:rFonts w:ascii="Arial" w:hAnsi="Arial" w:cs="Arial"/>
          <w:color w:val="333333"/>
          <w:sz w:val="20"/>
          <w:szCs w:val="20"/>
        </w:rPr>
        <w:br/>
        <w:t>*</w:t>
      </w:r>
      <w:r>
        <w:rPr>
          <w:rFonts w:ascii="Arial" w:hAnsi="Arial" w:cs="Arial"/>
          <w:color w:val="333333"/>
          <w:sz w:val="20"/>
          <w:szCs w:val="20"/>
        </w:rPr>
        <w:t>可实现不同</w:t>
      </w:r>
      <w:r>
        <w:rPr>
          <w:rFonts w:ascii="Arial" w:hAnsi="Arial" w:cs="Arial"/>
          <w:color w:val="333333"/>
          <w:sz w:val="20"/>
          <w:szCs w:val="20"/>
        </w:rPr>
        <w:t>MPC</w:t>
      </w:r>
      <w:r>
        <w:rPr>
          <w:rFonts w:ascii="Arial" w:hAnsi="Arial" w:cs="Arial"/>
          <w:color w:val="333333"/>
          <w:sz w:val="20"/>
          <w:szCs w:val="20"/>
        </w:rPr>
        <w:t>浮台之间的无线电通讯（</w:t>
      </w:r>
      <w:r>
        <w:rPr>
          <w:rFonts w:ascii="Arial" w:hAnsi="Arial" w:cs="Arial"/>
          <w:color w:val="333333"/>
          <w:sz w:val="20"/>
          <w:szCs w:val="20"/>
        </w:rPr>
        <w:t>UHF/VHF</w:t>
      </w:r>
      <w:r>
        <w:rPr>
          <w:rFonts w:ascii="Arial" w:hAnsi="Arial" w:cs="Arial"/>
          <w:color w:val="333333"/>
          <w:sz w:val="20"/>
          <w:szCs w:val="20"/>
        </w:rPr>
        <w:t>）</w:t>
      </w:r>
      <w:r>
        <w:rPr>
          <w:rFonts w:ascii="Arial" w:hAnsi="Arial" w:cs="Arial"/>
          <w:color w:val="333333"/>
          <w:sz w:val="20"/>
          <w:szCs w:val="20"/>
        </w:rPr>
        <w:br/>
        <w:t>8</w:t>
      </w:r>
      <w:r>
        <w:rPr>
          <w:rFonts w:ascii="Arial" w:hAnsi="Arial" w:cs="Arial"/>
          <w:color w:val="333333"/>
          <w:sz w:val="20"/>
          <w:szCs w:val="20"/>
        </w:rPr>
        <w:t>、可靠的数据采集系统</w:t>
      </w:r>
      <w:r>
        <w:rPr>
          <w:rFonts w:ascii="Arial" w:hAnsi="Arial" w:cs="Arial"/>
          <w:color w:val="333333"/>
          <w:sz w:val="20"/>
          <w:szCs w:val="20"/>
        </w:rPr>
        <w:br/>
        <w:t>*</w:t>
      </w:r>
      <w:r>
        <w:rPr>
          <w:rFonts w:ascii="Arial" w:hAnsi="Arial" w:cs="Arial"/>
          <w:color w:val="333333"/>
          <w:sz w:val="20"/>
          <w:szCs w:val="20"/>
        </w:rPr>
        <w:t>控藻仪，水质监测探头和网络服务器之间可实现相互通讯</w:t>
      </w:r>
      <w:r>
        <w:rPr>
          <w:rFonts w:ascii="Arial" w:hAnsi="Arial" w:cs="Arial"/>
          <w:color w:val="333333"/>
          <w:sz w:val="20"/>
          <w:szCs w:val="20"/>
        </w:rPr>
        <w:br/>
        <w:t>*</w:t>
      </w:r>
      <w:r>
        <w:rPr>
          <w:rFonts w:ascii="Arial" w:hAnsi="Arial" w:cs="Arial"/>
          <w:color w:val="333333"/>
          <w:sz w:val="20"/>
          <w:szCs w:val="20"/>
        </w:rPr>
        <w:t>通用的数据传输方式允许用户定制化监测数据以及集成报警功能</w:t>
      </w:r>
    </w:p>
    <w:p w:rsidR="006358B9" w:rsidRDefault="006358B9" w:rsidP="006358B9">
      <w:pPr>
        <w:pStyle w:val="a3"/>
        <w:spacing w:line="312" w:lineRule="atLeast"/>
        <w:rPr>
          <w:rFonts w:ascii="Arial" w:hAnsi="Arial" w:cs="Arial"/>
          <w:color w:val="333333"/>
          <w:sz w:val="20"/>
          <w:szCs w:val="20"/>
        </w:rPr>
      </w:pPr>
      <w:r>
        <w:rPr>
          <w:rStyle w:val="a4"/>
          <w:rFonts w:ascii="Arial" w:hAnsi="Arial" w:cs="Arial"/>
          <w:color w:val="333333"/>
          <w:sz w:val="20"/>
          <w:szCs w:val="20"/>
        </w:rPr>
        <w:t>MPC-VIEW</w:t>
      </w:r>
      <w:r>
        <w:rPr>
          <w:rStyle w:val="a4"/>
          <w:rFonts w:ascii="Arial" w:hAnsi="Arial" w:cs="Arial"/>
          <w:color w:val="333333"/>
          <w:sz w:val="20"/>
          <w:szCs w:val="20"/>
        </w:rPr>
        <w:t>软件</w:t>
      </w:r>
      <w:r>
        <w:rPr>
          <w:rStyle w:val="a4"/>
          <w:rFonts w:ascii="Arial" w:hAnsi="Arial" w:cs="Arial"/>
          <w:color w:val="333333"/>
          <w:sz w:val="20"/>
          <w:szCs w:val="20"/>
        </w:rPr>
        <w:t> </w:t>
      </w:r>
      <w:r>
        <w:rPr>
          <w:rFonts w:ascii="Arial" w:hAnsi="Arial" w:cs="Arial"/>
          <w:color w:val="333333"/>
          <w:sz w:val="20"/>
          <w:szCs w:val="20"/>
        </w:rPr>
        <w:br/>
        <w:t>   1</w:t>
      </w:r>
      <w:r>
        <w:rPr>
          <w:rFonts w:ascii="Arial" w:hAnsi="Arial" w:cs="Arial"/>
          <w:color w:val="333333"/>
          <w:sz w:val="20"/>
          <w:szCs w:val="20"/>
        </w:rPr>
        <w:t>、</w:t>
      </w:r>
      <w:r>
        <w:rPr>
          <w:rFonts w:ascii="Arial" w:hAnsi="Arial" w:cs="Arial"/>
          <w:color w:val="333333"/>
          <w:sz w:val="20"/>
          <w:szCs w:val="20"/>
        </w:rPr>
        <w:t>MPC-VIEW</w:t>
      </w:r>
      <w:r>
        <w:rPr>
          <w:rFonts w:ascii="Arial" w:hAnsi="Arial" w:cs="Arial"/>
          <w:color w:val="333333"/>
          <w:sz w:val="20"/>
          <w:szCs w:val="20"/>
        </w:rPr>
        <w:t>软件可使用户在线查看水质监测数据和</w:t>
      </w:r>
      <w:r>
        <w:rPr>
          <w:rFonts w:ascii="Arial" w:hAnsi="Arial" w:cs="Arial"/>
          <w:color w:val="333333"/>
          <w:sz w:val="20"/>
          <w:szCs w:val="20"/>
        </w:rPr>
        <w:t>LG Sonic</w:t>
      </w:r>
      <w:r>
        <w:rPr>
          <w:rFonts w:ascii="Arial" w:hAnsi="Arial" w:cs="Arial"/>
          <w:color w:val="333333"/>
          <w:sz w:val="20"/>
          <w:szCs w:val="20"/>
        </w:rPr>
        <w:t>发射器的各种状态数据</w:t>
      </w:r>
      <w:r>
        <w:rPr>
          <w:rFonts w:ascii="Arial" w:hAnsi="Arial" w:cs="Arial"/>
          <w:color w:val="333333"/>
          <w:sz w:val="20"/>
          <w:szCs w:val="20"/>
        </w:rPr>
        <w:br/>
        <w:t>   2</w:t>
      </w:r>
      <w:r>
        <w:rPr>
          <w:rFonts w:ascii="Arial" w:hAnsi="Arial" w:cs="Arial"/>
          <w:color w:val="333333"/>
          <w:sz w:val="20"/>
          <w:szCs w:val="20"/>
        </w:rPr>
        <w:t>、基于网络的的操作软件，可以对数据进行接收、概括分析并可以以图形、表格的方式发布以及存</w:t>
      </w:r>
      <w:r>
        <w:rPr>
          <w:rFonts w:ascii="Arial" w:hAnsi="Arial" w:cs="Arial"/>
          <w:color w:val="333333"/>
          <w:sz w:val="20"/>
          <w:szCs w:val="20"/>
        </w:rPr>
        <w:t xml:space="preserve"> </w:t>
      </w:r>
      <w:r>
        <w:rPr>
          <w:rFonts w:ascii="Arial" w:hAnsi="Arial" w:cs="Arial"/>
          <w:color w:val="333333"/>
          <w:sz w:val="20"/>
          <w:szCs w:val="20"/>
        </w:rPr>
        <w:t>储到个人电脑中</w:t>
      </w:r>
      <w:r>
        <w:rPr>
          <w:rFonts w:ascii="Arial" w:hAnsi="Arial" w:cs="Arial"/>
          <w:color w:val="333333"/>
          <w:sz w:val="20"/>
          <w:szCs w:val="20"/>
        </w:rPr>
        <w:br/>
        <w:t>   3</w:t>
      </w:r>
      <w:r>
        <w:rPr>
          <w:rFonts w:ascii="Arial" w:hAnsi="Arial" w:cs="Arial"/>
          <w:color w:val="333333"/>
          <w:sz w:val="20"/>
          <w:szCs w:val="20"/>
        </w:rPr>
        <w:t>、可以添加项目具体信息，如安装的地点，藻类爆发的历史，起点以及什么时候结束，最终形成一份完整的报告，这样可以对</w:t>
      </w:r>
      <w:r>
        <w:rPr>
          <w:rFonts w:ascii="Arial" w:hAnsi="Arial" w:cs="Arial"/>
          <w:color w:val="333333"/>
          <w:sz w:val="20"/>
          <w:szCs w:val="20"/>
        </w:rPr>
        <w:t>LG Sonic</w:t>
      </w:r>
      <w:r>
        <w:rPr>
          <w:rFonts w:ascii="Arial" w:hAnsi="Arial" w:cs="Arial"/>
          <w:color w:val="333333"/>
          <w:sz w:val="20"/>
          <w:szCs w:val="20"/>
        </w:rPr>
        <w:t>控制工作做一个全面的完整的概述</w:t>
      </w:r>
      <w:r>
        <w:rPr>
          <w:rFonts w:ascii="Arial" w:hAnsi="Arial" w:cs="Arial"/>
          <w:color w:val="333333"/>
          <w:sz w:val="20"/>
          <w:szCs w:val="20"/>
        </w:rPr>
        <w:br/>
        <w:t>   4</w:t>
      </w:r>
      <w:r>
        <w:rPr>
          <w:rFonts w:ascii="Arial" w:hAnsi="Arial" w:cs="Arial"/>
          <w:color w:val="333333"/>
          <w:sz w:val="20"/>
          <w:szCs w:val="20"/>
        </w:rPr>
        <w:t>、生成的报告可以以</w:t>
      </w:r>
      <w:r>
        <w:rPr>
          <w:rFonts w:ascii="Arial" w:hAnsi="Arial" w:cs="Arial"/>
          <w:color w:val="333333"/>
          <w:sz w:val="20"/>
          <w:szCs w:val="20"/>
        </w:rPr>
        <w:t>Excel</w:t>
      </w:r>
      <w:r>
        <w:rPr>
          <w:rFonts w:ascii="Arial" w:hAnsi="Arial" w:cs="Arial"/>
          <w:color w:val="333333"/>
          <w:sz w:val="20"/>
          <w:szCs w:val="20"/>
        </w:rPr>
        <w:t>的表格形式导出，这样可以转换成</w:t>
      </w:r>
      <w:r>
        <w:rPr>
          <w:rFonts w:ascii="Arial" w:hAnsi="Arial" w:cs="Arial"/>
          <w:color w:val="333333"/>
          <w:sz w:val="20"/>
          <w:szCs w:val="20"/>
        </w:rPr>
        <w:t>PDF</w:t>
      </w:r>
      <w:r>
        <w:rPr>
          <w:rFonts w:ascii="Arial" w:hAnsi="Arial" w:cs="Arial"/>
          <w:color w:val="333333"/>
          <w:sz w:val="20"/>
          <w:szCs w:val="20"/>
        </w:rPr>
        <w:t>进行共享和发布</w:t>
      </w:r>
      <w:r>
        <w:rPr>
          <w:rFonts w:ascii="Arial" w:hAnsi="Arial" w:cs="Arial"/>
          <w:color w:val="333333"/>
          <w:sz w:val="20"/>
          <w:szCs w:val="20"/>
        </w:rPr>
        <w:br/>
      </w:r>
      <w:r>
        <w:rPr>
          <w:rStyle w:val="a4"/>
          <w:rFonts w:ascii="Arial" w:hAnsi="Arial" w:cs="Arial"/>
          <w:color w:val="333333"/>
          <w:sz w:val="20"/>
          <w:szCs w:val="20"/>
        </w:rPr>
        <w:t>应用领域：</w:t>
      </w:r>
      <w:r>
        <w:rPr>
          <w:rFonts w:ascii="Arial" w:hAnsi="Arial" w:cs="Arial"/>
          <w:color w:val="333333"/>
          <w:sz w:val="20"/>
          <w:szCs w:val="20"/>
        </w:rPr>
        <w:br/>
        <w:t>   1</w:t>
      </w:r>
      <w:r>
        <w:rPr>
          <w:rFonts w:ascii="Arial" w:hAnsi="Arial" w:cs="Arial"/>
          <w:color w:val="333333"/>
          <w:sz w:val="20"/>
          <w:szCs w:val="20"/>
        </w:rPr>
        <w:t>、自然湖泊</w:t>
      </w:r>
      <w:r>
        <w:rPr>
          <w:rFonts w:ascii="Arial" w:hAnsi="Arial" w:cs="Arial"/>
          <w:color w:val="333333"/>
          <w:sz w:val="20"/>
          <w:szCs w:val="20"/>
        </w:rPr>
        <w:t>&amp;</w:t>
      </w:r>
      <w:r>
        <w:rPr>
          <w:rFonts w:ascii="Arial" w:hAnsi="Arial" w:cs="Arial"/>
          <w:color w:val="333333"/>
          <w:sz w:val="20"/>
          <w:szCs w:val="20"/>
        </w:rPr>
        <w:t>人工湖</w:t>
      </w:r>
      <w:r>
        <w:rPr>
          <w:rFonts w:ascii="Arial" w:hAnsi="Arial" w:cs="Arial"/>
          <w:color w:val="333333"/>
          <w:sz w:val="20"/>
          <w:szCs w:val="20"/>
        </w:rPr>
        <w:t xml:space="preserve">   </w:t>
      </w:r>
      <w:r>
        <w:rPr>
          <w:rFonts w:ascii="Arial" w:hAnsi="Arial" w:cs="Arial"/>
          <w:color w:val="333333"/>
          <w:sz w:val="20"/>
          <w:szCs w:val="20"/>
        </w:rPr>
        <w:t>仪器中所使用的超声波对人类，动物，植物和水生生物是完全无害的。因此对于使用化学试剂除藻来说</w:t>
      </w:r>
      <w:r>
        <w:rPr>
          <w:rFonts w:ascii="Arial" w:hAnsi="Arial" w:cs="Arial"/>
          <w:color w:val="333333"/>
          <w:sz w:val="20"/>
          <w:szCs w:val="20"/>
        </w:rPr>
        <w:t>MPC</w:t>
      </w:r>
      <w:r>
        <w:rPr>
          <w:rFonts w:ascii="Arial" w:hAnsi="Arial" w:cs="Arial"/>
          <w:color w:val="333333"/>
          <w:sz w:val="20"/>
          <w:szCs w:val="20"/>
        </w:rPr>
        <w:t>控藻浮台是最好的选择</w:t>
      </w:r>
      <w:r>
        <w:rPr>
          <w:rFonts w:ascii="Arial" w:hAnsi="Arial" w:cs="Arial"/>
          <w:color w:val="333333"/>
          <w:sz w:val="20"/>
          <w:szCs w:val="20"/>
        </w:rPr>
        <w:br/>
        <w:t>   2</w:t>
      </w:r>
      <w:r>
        <w:rPr>
          <w:rFonts w:ascii="Arial" w:hAnsi="Arial" w:cs="Arial"/>
          <w:color w:val="333333"/>
          <w:sz w:val="20"/>
          <w:szCs w:val="20"/>
        </w:rPr>
        <w:t>、水源水库和水坝</w:t>
      </w:r>
      <w:r>
        <w:rPr>
          <w:rFonts w:ascii="Arial" w:hAnsi="Arial" w:cs="Arial"/>
          <w:color w:val="333333"/>
          <w:sz w:val="20"/>
          <w:szCs w:val="20"/>
        </w:rPr>
        <w:t xml:space="preserve">   </w:t>
      </w:r>
      <w:r>
        <w:rPr>
          <w:rFonts w:ascii="Arial" w:hAnsi="Arial" w:cs="Arial"/>
          <w:color w:val="333333"/>
          <w:sz w:val="20"/>
          <w:szCs w:val="20"/>
        </w:rPr>
        <w:t>当由蓝藻爆发导致的水华发生时，会使作为引用水源的水库中的水产生异味。蓝绿藻则会产生土腥素，会使水尝起来有一股泥土的味道。当使用化学药剂治理水华问题，会在水体中生成大量的</w:t>
      </w:r>
      <w:r>
        <w:rPr>
          <w:rFonts w:ascii="Arial" w:hAnsi="Arial" w:cs="Arial"/>
          <w:color w:val="333333"/>
          <w:sz w:val="20"/>
          <w:szCs w:val="20"/>
        </w:rPr>
        <w:t>THM</w:t>
      </w:r>
      <w:r>
        <w:rPr>
          <w:rFonts w:ascii="Arial" w:hAnsi="Arial" w:cs="Arial"/>
          <w:color w:val="333333"/>
          <w:sz w:val="20"/>
          <w:szCs w:val="20"/>
        </w:rPr>
        <w:br/>
        <w:t>   </w:t>
      </w:r>
      <w:r>
        <w:rPr>
          <w:rStyle w:val="apple-converted-space"/>
          <w:rFonts w:ascii="Arial" w:hAnsi="Arial" w:cs="Arial"/>
          <w:color w:val="333333"/>
          <w:sz w:val="20"/>
          <w:szCs w:val="20"/>
        </w:rPr>
        <w:t> </w:t>
      </w:r>
      <w:r>
        <w:rPr>
          <w:rStyle w:val="a4"/>
          <w:rFonts w:ascii="Arial" w:hAnsi="Arial" w:cs="Arial"/>
          <w:color w:val="333333"/>
          <w:sz w:val="20"/>
          <w:szCs w:val="20"/>
        </w:rPr>
        <w:t>MPC-Buoy</w:t>
      </w:r>
      <w:r>
        <w:rPr>
          <w:rStyle w:val="a4"/>
          <w:rFonts w:ascii="Arial" w:hAnsi="Arial" w:cs="Arial"/>
          <w:color w:val="333333"/>
          <w:sz w:val="20"/>
          <w:szCs w:val="20"/>
        </w:rPr>
        <w:t>超声波控藻浮标</w:t>
      </w:r>
      <w:r>
        <w:rPr>
          <w:rFonts w:ascii="Arial" w:hAnsi="Arial" w:cs="Arial"/>
          <w:color w:val="333333"/>
          <w:sz w:val="20"/>
          <w:szCs w:val="20"/>
        </w:rPr>
        <w:t>能控制藻类的生成和生长，它能阻止水体中和水底的藻浮到水</w:t>
      </w:r>
      <w:r>
        <w:rPr>
          <w:rFonts w:ascii="Arial" w:hAnsi="Arial" w:cs="Arial"/>
          <w:color w:val="333333"/>
          <w:sz w:val="20"/>
          <w:szCs w:val="20"/>
        </w:rPr>
        <w:lastRenderedPageBreak/>
        <w:t>面吸收太阳光。这就意味着能减少水体中的藻的总量并使其得到很有效的控制，同时由藻类产生的毒素和土腥素也能减少和得到控制。</w:t>
      </w:r>
    </w:p>
    <w:p w:rsidR="006358B9" w:rsidRDefault="006358B9" w:rsidP="006358B9">
      <w:pPr>
        <w:pStyle w:val="a3"/>
        <w:spacing w:line="312" w:lineRule="atLeast"/>
        <w:rPr>
          <w:rFonts w:ascii="Arial" w:hAnsi="Arial" w:cs="Arial"/>
          <w:color w:val="333333"/>
          <w:sz w:val="20"/>
          <w:szCs w:val="20"/>
        </w:rPr>
      </w:pPr>
      <w:r>
        <w:rPr>
          <w:rStyle w:val="a4"/>
          <w:rFonts w:ascii="Arial" w:hAnsi="Arial" w:cs="Arial"/>
          <w:color w:val="333333"/>
          <w:sz w:val="20"/>
          <w:szCs w:val="20"/>
        </w:rPr>
        <w:t>配置清单：</w:t>
      </w:r>
    </w:p>
    <w:p w:rsidR="006358B9" w:rsidRDefault="006358B9" w:rsidP="006358B9">
      <w:pPr>
        <w:pStyle w:val="a3"/>
        <w:spacing w:line="312" w:lineRule="atLeast"/>
        <w:rPr>
          <w:rFonts w:ascii="Arial" w:hAnsi="Arial" w:cs="Arial"/>
          <w:color w:val="333333"/>
          <w:sz w:val="20"/>
          <w:szCs w:val="20"/>
        </w:rPr>
      </w:pPr>
      <w:r>
        <w:rPr>
          <w:rFonts w:ascii="Arial" w:hAnsi="Arial" w:cs="Arial"/>
          <w:color w:val="333333"/>
          <w:sz w:val="20"/>
          <w:szCs w:val="20"/>
        </w:rPr>
        <w:t>1</w:t>
      </w:r>
      <w:r>
        <w:rPr>
          <w:rFonts w:ascii="Arial" w:hAnsi="Arial" w:cs="Arial"/>
          <w:color w:val="333333"/>
          <w:sz w:val="20"/>
          <w:szCs w:val="20"/>
        </w:rPr>
        <w:t>、超声波发射器</w:t>
      </w:r>
      <w:r>
        <w:rPr>
          <w:rFonts w:ascii="Arial" w:hAnsi="Arial" w:cs="Arial"/>
          <w:color w:val="333333"/>
          <w:sz w:val="20"/>
          <w:szCs w:val="20"/>
        </w:rPr>
        <w:t xml:space="preserve">  </w:t>
      </w:r>
      <w:r w:rsidR="004E7EA2">
        <w:rPr>
          <w:rFonts w:ascii="Arial" w:hAnsi="Arial" w:cs="Arial" w:hint="eastAsia"/>
          <w:color w:val="333333"/>
          <w:sz w:val="20"/>
          <w:szCs w:val="20"/>
        </w:rPr>
        <w:t>3</w:t>
      </w:r>
      <w:bookmarkStart w:id="1" w:name="_GoBack"/>
      <w:bookmarkEnd w:id="1"/>
      <w:r>
        <w:rPr>
          <w:rFonts w:ascii="Arial" w:hAnsi="Arial" w:cs="Arial"/>
          <w:color w:val="333333"/>
          <w:sz w:val="20"/>
          <w:szCs w:val="20"/>
        </w:rPr>
        <w:t>个</w:t>
      </w:r>
      <w:r>
        <w:rPr>
          <w:rFonts w:ascii="Arial" w:hAnsi="Arial" w:cs="Arial"/>
          <w:color w:val="333333"/>
          <w:sz w:val="20"/>
          <w:szCs w:val="20"/>
        </w:rPr>
        <w:br/>
        <w:t>2</w:t>
      </w:r>
      <w:r>
        <w:rPr>
          <w:rFonts w:ascii="Arial" w:hAnsi="Arial" w:cs="Arial"/>
          <w:color w:val="333333"/>
          <w:sz w:val="20"/>
          <w:szCs w:val="20"/>
        </w:rPr>
        <w:t>、水质监测系统</w:t>
      </w:r>
      <w:r>
        <w:rPr>
          <w:rFonts w:ascii="Arial" w:hAnsi="Arial" w:cs="Arial"/>
          <w:color w:val="333333"/>
          <w:sz w:val="20"/>
          <w:szCs w:val="20"/>
        </w:rPr>
        <w:t xml:space="preserve"> </w:t>
      </w:r>
      <w:r>
        <w:rPr>
          <w:rFonts w:ascii="Arial" w:hAnsi="Arial" w:cs="Arial"/>
          <w:color w:val="333333"/>
          <w:sz w:val="20"/>
          <w:szCs w:val="20"/>
        </w:rPr>
        <w:t>一套</w:t>
      </w:r>
      <w:r>
        <w:rPr>
          <w:rFonts w:ascii="Arial" w:hAnsi="Arial" w:cs="Arial"/>
          <w:color w:val="333333"/>
          <w:sz w:val="20"/>
          <w:szCs w:val="20"/>
        </w:rPr>
        <w:t xml:space="preserve"> </w:t>
      </w:r>
      <w:r>
        <w:rPr>
          <w:rFonts w:ascii="Arial" w:hAnsi="Arial" w:cs="Arial"/>
          <w:color w:val="333333"/>
          <w:sz w:val="20"/>
          <w:szCs w:val="20"/>
        </w:rPr>
        <w:t>（包括的传感器：浊度，溶解氧，氧化还原电位，温度，</w:t>
      </w:r>
      <w:r>
        <w:rPr>
          <w:rFonts w:ascii="Arial" w:hAnsi="Arial" w:cs="Arial"/>
          <w:color w:val="333333"/>
          <w:sz w:val="20"/>
          <w:szCs w:val="20"/>
        </w:rPr>
        <w:t>ph</w:t>
      </w:r>
      <w:r>
        <w:rPr>
          <w:rFonts w:ascii="Arial" w:hAnsi="Arial" w:cs="Arial"/>
          <w:color w:val="333333"/>
          <w:sz w:val="20"/>
          <w:szCs w:val="20"/>
        </w:rPr>
        <w:t>，叶绿素，藻类传感器）</w:t>
      </w:r>
      <w:r>
        <w:rPr>
          <w:rFonts w:ascii="Arial" w:hAnsi="Arial" w:cs="Arial"/>
          <w:color w:val="333333"/>
          <w:sz w:val="20"/>
          <w:szCs w:val="20"/>
        </w:rPr>
        <w:br/>
        <w:t>3</w:t>
      </w:r>
      <w:r>
        <w:rPr>
          <w:rFonts w:ascii="Arial" w:hAnsi="Arial" w:cs="Arial"/>
          <w:color w:val="333333"/>
          <w:sz w:val="20"/>
          <w:szCs w:val="20"/>
        </w:rPr>
        <w:t>、数据采集系统</w:t>
      </w:r>
      <w:r>
        <w:rPr>
          <w:rFonts w:ascii="Arial" w:hAnsi="Arial" w:cs="Arial"/>
          <w:color w:val="333333"/>
          <w:sz w:val="20"/>
          <w:szCs w:val="20"/>
        </w:rPr>
        <w:br/>
        <w:t>4</w:t>
      </w:r>
      <w:r>
        <w:rPr>
          <w:rFonts w:ascii="Arial" w:hAnsi="Arial" w:cs="Arial"/>
          <w:color w:val="333333"/>
          <w:sz w:val="20"/>
          <w:szCs w:val="20"/>
        </w:rPr>
        <w:t>、网络软件包</w:t>
      </w:r>
      <w:r>
        <w:rPr>
          <w:rFonts w:ascii="Arial" w:hAnsi="Arial" w:cs="Arial"/>
          <w:color w:val="333333"/>
          <w:sz w:val="20"/>
          <w:szCs w:val="20"/>
        </w:rPr>
        <w:br/>
        <w:t>5</w:t>
      </w:r>
      <w:r>
        <w:rPr>
          <w:rFonts w:ascii="Arial" w:hAnsi="Arial" w:cs="Arial"/>
          <w:color w:val="333333"/>
          <w:sz w:val="20"/>
          <w:szCs w:val="20"/>
        </w:rPr>
        <w:t>、网络服务，第一年免费</w:t>
      </w:r>
      <w:r>
        <w:rPr>
          <w:rFonts w:ascii="Arial" w:hAnsi="Arial" w:cs="Arial"/>
          <w:color w:val="333333"/>
          <w:sz w:val="20"/>
          <w:szCs w:val="20"/>
        </w:rPr>
        <w:br/>
        <w:t>6</w:t>
      </w:r>
      <w:r>
        <w:rPr>
          <w:rFonts w:ascii="Arial" w:hAnsi="Arial" w:cs="Arial"/>
          <w:color w:val="333333"/>
          <w:sz w:val="20"/>
          <w:szCs w:val="20"/>
        </w:rPr>
        <w:t>、太阳能系统</w:t>
      </w:r>
      <w:r>
        <w:rPr>
          <w:rFonts w:ascii="Arial" w:hAnsi="Arial" w:cs="Arial"/>
          <w:color w:val="333333"/>
          <w:sz w:val="20"/>
          <w:szCs w:val="20"/>
        </w:rPr>
        <w:br/>
        <w:t>7</w:t>
      </w:r>
      <w:r>
        <w:rPr>
          <w:rFonts w:ascii="Arial" w:hAnsi="Arial" w:cs="Arial"/>
          <w:color w:val="333333"/>
          <w:sz w:val="20"/>
          <w:szCs w:val="20"/>
        </w:rPr>
        <w:t>、铝制主体架构</w:t>
      </w:r>
      <w:r>
        <w:rPr>
          <w:rFonts w:ascii="Arial" w:hAnsi="Arial" w:cs="Arial"/>
          <w:color w:val="333333"/>
          <w:sz w:val="20"/>
          <w:szCs w:val="20"/>
        </w:rPr>
        <w:t> </w:t>
      </w:r>
    </w:p>
    <w:p w:rsidR="00992F10" w:rsidRDefault="00122C99" w:rsidP="006358B9">
      <w:r>
        <w:rPr>
          <w:rFonts w:ascii="MS Gothic" w:eastAsia="MS Gothic" w:hAnsi="MS Gothic" w:cs="MS Gothic" w:hint="eastAsia"/>
        </w:rPr>
        <w:t>​</w:t>
      </w:r>
    </w:p>
    <w:sectPr w:rsidR="00992F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2FC" w:rsidRDefault="00BA72FC" w:rsidP="008248D5">
      <w:r>
        <w:separator/>
      </w:r>
    </w:p>
  </w:endnote>
  <w:endnote w:type="continuationSeparator" w:id="0">
    <w:p w:rsidR="00BA72FC" w:rsidRDefault="00BA72FC" w:rsidP="0082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2FC" w:rsidRDefault="00BA72FC" w:rsidP="008248D5">
      <w:r>
        <w:separator/>
      </w:r>
    </w:p>
  </w:footnote>
  <w:footnote w:type="continuationSeparator" w:id="0">
    <w:p w:rsidR="00BA72FC" w:rsidRDefault="00BA72FC" w:rsidP="00824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99"/>
    <w:rsid w:val="00122C99"/>
    <w:rsid w:val="00372A99"/>
    <w:rsid w:val="00381A2C"/>
    <w:rsid w:val="004E7EA2"/>
    <w:rsid w:val="006358B9"/>
    <w:rsid w:val="006E0F72"/>
    <w:rsid w:val="0081334B"/>
    <w:rsid w:val="008248D5"/>
    <w:rsid w:val="00852C41"/>
    <w:rsid w:val="00906639"/>
    <w:rsid w:val="00992F10"/>
    <w:rsid w:val="009A53C8"/>
    <w:rsid w:val="00BA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92C71"/>
  <w15:chartTrackingRefBased/>
  <w15:docId w15:val="{F3E9186B-75A7-4D5F-B785-B3C58AFB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8B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358B9"/>
  </w:style>
  <w:style w:type="character" w:styleId="a4">
    <w:name w:val="Strong"/>
    <w:basedOn w:val="a0"/>
    <w:uiPriority w:val="22"/>
    <w:qFormat/>
    <w:rsid w:val="006358B9"/>
    <w:rPr>
      <w:b/>
      <w:bCs/>
    </w:rPr>
  </w:style>
  <w:style w:type="paragraph" w:styleId="a5">
    <w:name w:val="header"/>
    <w:basedOn w:val="a"/>
    <w:link w:val="a6"/>
    <w:uiPriority w:val="99"/>
    <w:unhideWhenUsed/>
    <w:rsid w:val="008248D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48D5"/>
    <w:rPr>
      <w:sz w:val="18"/>
      <w:szCs w:val="18"/>
    </w:rPr>
  </w:style>
  <w:style w:type="paragraph" w:styleId="a7">
    <w:name w:val="footer"/>
    <w:basedOn w:val="a"/>
    <w:link w:val="a8"/>
    <w:uiPriority w:val="99"/>
    <w:unhideWhenUsed/>
    <w:rsid w:val="008248D5"/>
    <w:pPr>
      <w:tabs>
        <w:tab w:val="center" w:pos="4153"/>
        <w:tab w:val="right" w:pos="8306"/>
      </w:tabs>
      <w:snapToGrid w:val="0"/>
      <w:jc w:val="left"/>
    </w:pPr>
    <w:rPr>
      <w:sz w:val="18"/>
      <w:szCs w:val="18"/>
    </w:rPr>
  </w:style>
  <w:style w:type="character" w:customStyle="1" w:styleId="a8">
    <w:name w:val="页脚 字符"/>
    <w:basedOn w:val="a0"/>
    <w:link w:val="a7"/>
    <w:uiPriority w:val="99"/>
    <w:rsid w:val="008248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5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yongxiang hu</dc:creator>
  <cp:keywords/>
  <dc:description/>
  <cp:lastModifiedBy>yongxiang hu</cp:lastModifiedBy>
  <cp:revision>7</cp:revision>
  <dcterms:created xsi:type="dcterms:W3CDTF">2017-06-30T03:50:00Z</dcterms:created>
  <dcterms:modified xsi:type="dcterms:W3CDTF">2018-03-01T02:44:00Z</dcterms:modified>
</cp:coreProperties>
</file>